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99" w:rsidRDefault="00914899">
      <w:r>
        <w:rPr>
          <w:noProof/>
          <w:lang w:eastAsia="ru-RU"/>
        </w:rPr>
        <w:drawing>
          <wp:inline distT="0" distB="0" distL="0" distR="0" wp14:anchorId="0E043EDE" wp14:editId="5E301F56">
            <wp:extent cx="6540558" cy="2385695"/>
            <wp:effectExtent l="0" t="0" r="0" b="0"/>
            <wp:docPr id="3" name="Рисунок 3" descr="Непроизводственный травмат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производственный травматиз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1627" cy="2386085"/>
                    </a:xfrm>
                    <a:prstGeom prst="rect">
                      <a:avLst/>
                    </a:prstGeom>
                    <a:noFill/>
                    <a:ln>
                      <a:noFill/>
                    </a:ln>
                  </pic:spPr>
                </pic:pic>
              </a:graphicData>
            </a:graphic>
          </wp:inline>
        </w:drawing>
      </w:r>
    </w:p>
    <w:p w:rsidR="00914899" w:rsidRPr="00914899" w:rsidRDefault="00914899" w:rsidP="00914899">
      <w:pPr>
        <w:pStyle w:val="uppercolored"/>
        <w:rPr>
          <w:caps/>
          <w:color w:val="000000"/>
          <w:sz w:val="32"/>
          <w:szCs w:val="32"/>
        </w:rPr>
      </w:pPr>
      <w:r>
        <w:tab/>
      </w:r>
      <w:r w:rsidRPr="00914899">
        <w:rPr>
          <w:caps/>
          <w:color w:val="000000"/>
          <w:sz w:val="32"/>
          <w:szCs w:val="32"/>
        </w:rPr>
        <w:t>ПРАВИЛА ПОВЕДЕНИЯ НА ЖЕЛЕЗНОЙ ДОРОГЕ</w:t>
      </w:r>
    </w:p>
    <w:p w:rsidR="00914899" w:rsidRPr="00914899" w:rsidRDefault="00914899" w:rsidP="00914899">
      <w:pPr>
        <w:spacing w:beforeAutospacing="1" w:after="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b/>
          <w:bCs/>
          <w:color w:val="000000"/>
          <w:sz w:val="32"/>
          <w:szCs w:val="32"/>
          <w:bdr w:val="none" w:sz="0" w:space="0" w:color="auto" w:frame="1"/>
          <w:lang w:eastAsia="ru-RU"/>
        </w:rPr>
        <w:t>Запомните:</w:t>
      </w:r>
    </w:p>
    <w:p w:rsidR="00914899" w:rsidRPr="00914899" w:rsidRDefault="00914899" w:rsidP="00914899">
      <w:pPr>
        <w:numPr>
          <w:ilvl w:val="0"/>
          <w:numId w:val="1"/>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Переходить железнодорожные пути можно только в установленных местах, пользуясь при этом пешеходными мостами, тоннелями, переездами.</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Запрещается переходить пути на железнодорожных переездах при закрытом шлагбауме или показании красного сигнала светофора переездной сигнализации</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При переходе через железнодорожные пути необходимо убедиться в отсутствии движущегося поезда, локомотива или вагонов.</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Ходить по железнодорожным путям категорически запрещается!</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Переходить и перебегать через железнодорожные пути перед близко идущим поездом, если расстояние до него менее 400 м — запрещается!</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Запрещается переходить железнодорожные пути менее чем за 10 минут до прохода скоростного поезда.</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Категорически запрещается на станциях и перегонах подлезать под вагоны и перелезать через автосцепки для прохода через путь.</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Запрещается проходить вдоль железнодорожных путей ближе 5 метров от крайнего рельса</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Запрещается приближаться к опорам и проводам контактной сети набрасывать на провода и опоры посторонние предметы, а также подниматься на опоры.</w:t>
      </w:r>
    </w:p>
    <w:p w:rsidR="00914899" w:rsidRPr="00914899" w:rsidRDefault="00914899" w:rsidP="00914899">
      <w:pPr>
        <w:numPr>
          <w:ilvl w:val="0"/>
          <w:numId w:val="2"/>
        </w:numPr>
        <w:spacing w:after="0" w:line="240" w:lineRule="auto"/>
        <w:ind w:left="0"/>
        <w:rPr>
          <w:rFonts w:ascii="Times New Roman" w:eastAsia="Times New Roman" w:hAnsi="Times New Roman" w:cs="Times New Roman"/>
          <w:color w:val="000000"/>
          <w:sz w:val="32"/>
          <w:szCs w:val="32"/>
          <w:lang w:eastAsia="ru-RU"/>
        </w:rPr>
      </w:pPr>
      <w:proofErr w:type="spellStart"/>
      <w:r w:rsidRPr="00914899">
        <w:rPr>
          <w:rFonts w:ascii="Times New Roman" w:eastAsia="Times New Roman" w:hAnsi="Times New Roman" w:cs="Times New Roman"/>
          <w:color w:val="000000"/>
          <w:sz w:val="32"/>
          <w:szCs w:val="32"/>
          <w:lang w:eastAsia="ru-RU"/>
        </w:rPr>
        <w:t>Heльзя</w:t>
      </w:r>
      <w:proofErr w:type="spellEnd"/>
      <w:r w:rsidRPr="00914899">
        <w:rPr>
          <w:rFonts w:ascii="Times New Roman" w:eastAsia="Times New Roman" w:hAnsi="Times New Roman" w:cs="Times New Roman"/>
          <w:color w:val="000000"/>
          <w:sz w:val="32"/>
          <w:szCs w:val="32"/>
          <w:lang w:eastAsia="ru-RU"/>
        </w:rPr>
        <w:t xml:space="preserve"> использовать наушники и мобильные телефоны при переходе через железнодорожные пути!</w:t>
      </w:r>
    </w:p>
    <w:p w:rsidR="00914899" w:rsidRPr="00914899" w:rsidRDefault="00914899" w:rsidP="00914899">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lastRenderedPageBreak/>
        <w:t xml:space="preserve">Основными причинами </w:t>
      </w:r>
      <w:proofErr w:type="spellStart"/>
      <w:r w:rsidRPr="00914899">
        <w:rPr>
          <w:rFonts w:ascii="Times New Roman" w:eastAsia="Times New Roman" w:hAnsi="Times New Roman" w:cs="Times New Roman"/>
          <w:color w:val="000000"/>
          <w:sz w:val="32"/>
          <w:szCs w:val="32"/>
          <w:lang w:eastAsia="ru-RU"/>
        </w:rPr>
        <w:t>тр</w:t>
      </w:r>
      <w:bookmarkStart w:id="0" w:name="_GoBack"/>
      <w:bookmarkEnd w:id="0"/>
      <w:r w:rsidRPr="00914899">
        <w:rPr>
          <w:rFonts w:ascii="Times New Roman" w:eastAsia="Times New Roman" w:hAnsi="Times New Roman" w:cs="Times New Roman"/>
          <w:color w:val="000000"/>
          <w:sz w:val="32"/>
          <w:szCs w:val="32"/>
          <w:lang w:eastAsia="ru-RU"/>
        </w:rPr>
        <w:t>авмирования</w:t>
      </w:r>
      <w:proofErr w:type="spellEnd"/>
      <w:r w:rsidRPr="00914899">
        <w:rPr>
          <w:rFonts w:ascii="Times New Roman" w:eastAsia="Times New Roman" w:hAnsi="Times New Roman" w:cs="Times New Roman"/>
          <w:color w:val="000000"/>
          <w:sz w:val="32"/>
          <w:szCs w:val="32"/>
          <w:lang w:eastAsia="ru-RU"/>
        </w:rPr>
        <w:t xml:space="preserve">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914899" w:rsidRPr="00914899" w:rsidRDefault="00914899" w:rsidP="00914899">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Нередки случаи травматизма людей, идущих вдоль железнодорожных путей или в колее.</w:t>
      </w:r>
    </w:p>
    <w:p w:rsidR="00914899" w:rsidRPr="00914899" w:rsidRDefault="00914899" w:rsidP="00914899">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Если вы переходите железнодорожные пути и видите приближающийся поезд, вы не 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w:t>
      </w:r>
    </w:p>
    <w:p w:rsidR="00914899" w:rsidRPr="00914899" w:rsidRDefault="00914899" w:rsidP="00914899">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w:t>
      </w:r>
    </w:p>
    <w:p w:rsidR="00914899" w:rsidRPr="00914899" w:rsidRDefault="00914899" w:rsidP="00914899">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914899" w:rsidRPr="00914899" w:rsidRDefault="00914899" w:rsidP="00914899">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14899">
        <w:rPr>
          <w:rFonts w:ascii="Times New Roman" w:eastAsia="Times New Roman" w:hAnsi="Times New Roman" w:cs="Times New Roman"/>
          <w:color w:val="000000"/>
          <w:sz w:val="32"/>
          <w:szCs w:val="32"/>
          <w:lang w:eastAsia="ru-RU"/>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при желании сократить время.</w:t>
      </w:r>
    </w:p>
    <w:p w:rsidR="00D41916" w:rsidRPr="00914899" w:rsidRDefault="00D41916" w:rsidP="00914899">
      <w:pPr>
        <w:tabs>
          <w:tab w:val="left" w:pos="1095"/>
        </w:tabs>
      </w:pPr>
    </w:p>
    <w:sectPr w:rsidR="00D41916" w:rsidRPr="00914899" w:rsidSect="0091489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1DF0"/>
    <w:multiLevelType w:val="multilevel"/>
    <w:tmpl w:val="4F1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B06BF"/>
    <w:multiLevelType w:val="multilevel"/>
    <w:tmpl w:val="E99C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99"/>
    <w:rsid w:val="00914899"/>
    <w:rsid w:val="00D4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58E8A-A5D3-4664-A81C-9B31B0B8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ppercolored">
    <w:name w:val="uppercolored"/>
    <w:basedOn w:val="a"/>
    <w:rsid w:val="009148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4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4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2023-12-18T15:12:00Z</dcterms:created>
  <dcterms:modified xsi:type="dcterms:W3CDTF">2023-12-18T15:14:00Z</dcterms:modified>
</cp:coreProperties>
</file>