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0483" w14:textId="77777777" w:rsidR="00F37F11" w:rsidRDefault="00700753">
      <w:pPr>
        <w:pStyle w:val="24"/>
        <w:spacing w:after="0"/>
        <w:jc w:val="center"/>
      </w:pPr>
      <w:r>
        <w:t>РОССИЙСКАЯ ФЕДЕРАЦИЯ</w:t>
      </w:r>
    </w:p>
    <w:p w14:paraId="0F910277" w14:textId="77777777" w:rsidR="00F37F11" w:rsidRDefault="00700753">
      <w:pPr>
        <w:pStyle w:val="24"/>
        <w:spacing w:after="0"/>
        <w:jc w:val="center"/>
      </w:pPr>
      <w:r>
        <w:t>МИНИСТЕРСТВО ПРОСВЕЩЕНИЯ РФ</w:t>
      </w:r>
    </w:p>
    <w:p w14:paraId="49183FDC" w14:textId="77777777" w:rsidR="00F37F11" w:rsidRDefault="00700753">
      <w:pPr>
        <w:pStyle w:val="24"/>
        <w:spacing w:after="0"/>
        <w:jc w:val="center"/>
      </w:pPr>
      <w:r>
        <w:t>УПРАВЛЕНИЕ ОБРАЗОВАНИЯ АДМИНИСТРАЦИИ г. ОРЛА</w:t>
      </w:r>
    </w:p>
    <w:p w14:paraId="4256B057" w14:textId="77777777" w:rsidR="00F37F11" w:rsidRDefault="00F37F11">
      <w:pPr>
        <w:pStyle w:val="24"/>
        <w:spacing w:after="0"/>
        <w:jc w:val="center"/>
      </w:pPr>
    </w:p>
    <w:p w14:paraId="12B7D625" w14:textId="77777777" w:rsidR="00F37F11" w:rsidRDefault="00700753">
      <w:pPr>
        <w:pStyle w:val="24"/>
        <w:spacing w:after="0"/>
        <w:jc w:val="center"/>
      </w:pPr>
      <w:r>
        <w:t xml:space="preserve">Муниципальное бюджетное общеобразовательное учреждение – </w:t>
      </w:r>
    </w:p>
    <w:p w14:paraId="319F096E" w14:textId="77777777" w:rsidR="00F37F11" w:rsidRDefault="00700753">
      <w:pPr>
        <w:pStyle w:val="24"/>
        <w:spacing w:after="0"/>
        <w:jc w:val="center"/>
      </w:pPr>
      <w:r>
        <w:t>лицей № 1 имени М. В. Ломоносова г. Орла</w:t>
      </w:r>
    </w:p>
    <w:p w14:paraId="3D399F72" w14:textId="77777777" w:rsidR="00F37F11" w:rsidRDefault="00F37F11">
      <w:pPr>
        <w:pStyle w:val="24"/>
        <w:spacing w:after="0"/>
        <w:jc w:val="center"/>
      </w:pPr>
    </w:p>
    <w:p w14:paraId="66A6B420" w14:textId="77777777" w:rsidR="00F37F11" w:rsidRDefault="00F37F11">
      <w:pPr>
        <w:pStyle w:val="24"/>
        <w:spacing w:after="0"/>
        <w:jc w:val="center"/>
      </w:pPr>
    </w:p>
    <w:p w14:paraId="2459160E" w14:textId="77777777" w:rsidR="00F37F11" w:rsidRDefault="00700753">
      <w:pPr>
        <w:pStyle w:val="24"/>
        <w:spacing w:after="0"/>
        <w:jc w:val="center"/>
      </w:pPr>
      <w:r>
        <w:t>ПРИКАЗ</w:t>
      </w:r>
    </w:p>
    <w:p w14:paraId="5CB853F0" w14:textId="77777777" w:rsidR="00F37F11" w:rsidRDefault="00F37F11">
      <w:pPr>
        <w:pStyle w:val="24"/>
        <w:spacing w:after="0"/>
      </w:pPr>
    </w:p>
    <w:p w14:paraId="267904FE" w14:textId="1440AAFB" w:rsidR="00F37F11" w:rsidRDefault="00700753">
      <w:pPr>
        <w:pStyle w:val="24"/>
        <w:spacing w:after="0"/>
      </w:pPr>
      <w:r>
        <w:t xml:space="preserve">от </w:t>
      </w:r>
      <w:r w:rsidR="00BD6315">
        <w:t>15</w:t>
      </w:r>
      <w:r>
        <w:t>.0</w:t>
      </w:r>
      <w:r w:rsidR="00BD6315">
        <w:t>9</w:t>
      </w:r>
      <w:r>
        <w:t>.202</w:t>
      </w:r>
      <w:r w:rsidR="0013050E">
        <w:t>2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873B32">
        <w:t xml:space="preserve">№ </w:t>
      </w:r>
      <w:r w:rsidR="00BD6315">
        <w:t xml:space="preserve"> </w:t>
      </w:r>
    </w:p>
    <w:p w14:paraId="0BC13FD8" w14:textId="77777777" w:rsidR="00F37F11" w:rsidRDefault="00F37F11">
      <w:pPr>
        <w:pStyle w:val="24"/>
        <w:spacing w:after="0"/>
      </w:pPr>
    </w:p>
    <w:p w14:paraId="0FBB0475" w14:textId="77777777" w:rsidR="00F37F11" w:rsidRDefault="00700753">
      <w:pPr>
        <w:pStyle w:val="24"/>
        <w:spacing w:after="0"/>
      </w:pPr>
      <w:r>
        <w:t xml:space="preserve">О проведении Всероссийских </w:t>
      </w:r>
    </w:p>
    <w:p w14:paraId="14A6BED2" w14:textId="0E3AF9CF" w:rsidR="00F37F11" w:rsidRDefault="00700753">
      <w:pPr>
        <w:pStyle w:val="24"/>
        <w:spacing w:after="0"/>
      </w:pPr>
      <w:r>
        <w:t xml:space="preserve">проверочных работ </w:t>
      </w:r>
      <w:r w:rsidR="00BD6315">
        <w:t>осенью 2022 года</w:t>
      </w:r>
    </w:p>
    <w:p w14:paraId="5BF3283F" w14:textId="77777777" w:rsidR="00F37F11" w:rsidRDefault="00700753">
      <w:pPr>
        <w:pStyle w:val="24"/>
        <w:spacing w:after="0"/>
      </w:pPr>
      <w:r>
        <w:tab/>
      </w:r>
    </w:p>
    <w:p w14:paraId="53D1CBA6" w14:textId="52CC4D9B" w:rsidR="00F37F11" w:rsidRPr="00945E51" w:rsidRDefault="00700753" w:rsidP="008D0BE0">
      <w:pPr>
        <w:pStyle w:val="24"/>
        <w:spacing w:after="0"/>
        <w:ind w:firstLine="426"/>
        <w:jc w:val="both"/>
        <w:rPr>
          <w:color w:val="auto"/>
        </w:rPr>
      </w:pPr>
      <w:r>
        <w:rPr>
          <w:spacing w:val="-4"/>
        </w:rPr>
        <w:t xml:space="preserve">В рамках проведения Всероссийских проверочных работ (далее – ВПР) на основании приказа Департамента </w:t>
      </w:r>
      <w:r w:rsidR="008107D3">
        <w:rPr>
          <w:spacing w:val="-4"/>
        </w:rPr>
        <w:t xml:space="preserve">образования </w:t>
      </w:r>
      <w:r>
        <w:rPr>
          <w:spacing w:val="-4"/>
        </w:rPr>
        <w:t xml:space="preserve">Орловской области </w:t>
      </w:r>
      <w:r>
        <w:t xml:space="preserve">от </w:t>
      </w:r>
      <w:r w:rsidR="00C80717">
        <w:t xml:space="preserve">12 сентября </w:t>
      </w:r>
      <w:r>
        <w:t>202</w:t>
      </w:r>
      <w:r w:rsidR="0013050E">
        <w:t>2</w:t>
      </w:r>
      <w:r>
        <w:t xml:space="preserve"> г. №</w:t>
      </w:r>
      <w:r w:rsidR="00C80717">
        <w:t xml:space="preserve"> 1335 </w:t>
      </w:r>
      <w:r>
        <w:t xml:space="preserve"> «</w:t>
      </w:r>
      <w:r w:rsidR="00C80717">
        <w:t xml:space="preserve">О </w:t>
      </w:r>
      <w:r w:rsidR="00C80717" w:rsidRPr="00C80717">
        <w:t>проведении мониторинга качества подготовки обучающихся общеобразовательных организаций в форме всероссийских проверочных работ осенью 2022 года на территории Орловской области</w:t>
      </w:r>
      <w:r>
        <w:rPr>
          <w:spacing w:val="2"/>
        </w:rPr>
        <w:t xml:space="preserve">», </w:t>
      </w:r>
      <w:r w:rsidR="00945E51" w:rsidRPr="00945E51">
        <w:rPr>
          <w:color w:val="auto"/>
          <w:spacing w:val="2"/>
        </w:rPr>
        <w:t>Приказ Управления образования, спорта и физической культуры от 14.09.2022 № 265д Об участии в проведении ВПР в 2022 году</w:t>
      </w:r>
    </w:p>
    <w:p w14:paraId="44E6784F" w14:textId="77777777" w:rsidR="00AB4F92" w:rsidRDefault="00700753" w:rsidP="00AB4F92">
      <w:pPr>
        <w:pStyle w:val="24"/>
        <w:spacing w:after="0"/>
        <w:jc w:val="both"/>
      </w:pPr>
      <w:r>
        <w:t>приказываю:</w:t>
      </w:r>
    </w:p>
    <w:p w14:paraId="4A3E2764" w14:textId="2E386482" w:rsidR="003021EF" w:rsidRPr="008D0BE0" w:rsidRDefault="00EE2F5A" w:rsidP="008D0BE0">
      <w:pPr>
        <w:pStyle w:val="24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szCs w:val="24"/>
        </w:rPr>
      </w:pPr>
      <w:r>
        <w:t xml:space="preserve">Провести </w:t>
      </w:r>
      <w:r w:rsidR="00633D71">
        <w:t>мониторинг качества подготовки</w:t>
      </w:r>
      <w:r w:rsidR="00C80717">
        <w:t xml:space="preserve"> обучающихся 5-9 классов</w:t>
      </w:r>
      <w:r w:rsidR="00633D71">
        <w:t xml:space="preserve"> в форме Всероссийских </w:t>
      </w:r>
      <w:r>
        <w:t>проверочны</w:t>
      </w:r>
      <w:r w:rsidR="00633D71">
        <w:t>х работ</w:t>
      </w:r>
      <w:r w:rsidR="003021EF">
        <w:t xml:space="preserve"> (далее ВПР)</w:t>
      </w:r>
      <w:r w:rsidR="00633D71">
        <w:t xml:space="preserve"> в</w:t>
      </w:r>
      <w:r>
        <w:t xml:space="preserve"> </w:t>
      </w:r>
      <w:r w:rsidR="00633D71">
        <w:t xml:space="preserve">МБОУ – лицей № 1 имени М.В. Ломоносова </w:t>
      </w:r>
      <w:r w:rsidR="00AC6933" w:rsidRPr="008D0BE0">
        <w:rPr>
          <w:szCs w:val="24"/>
        </w:rPr>
        <w:t>с 1</w:t>
      </w:r>
      <w:r w:rsidR="00BD6315" w:rsidRPr="008D0BE0">
        <w:rPr>
          <w:szCs w:val="24"/>
        </w:rPr>
        <w:t>9</w:t>
      </w:r>
      <w:r w:rsidR="00AC6933" w:rsidRPr="008D0BE0">
        <w:rPr>
          <w:szCs w:val="24"/>
        </w:rPr>
        <w:t xml:space="preserve"> </w:t>
      </w:r>
      <w:r w:rsidR="00C80717" w:rsidRPr="008D0BE0">
        <w:rPr>
          <w:szCs w:val="24"/>
        </w:rPr>
        <w:t>сентября</w:t>
      </w:r>
      <w:r w:rsidR="00AC6933" w:rsidRPr="008D0BE0">
        <w:rPr>
          <w:szCs w:val="24"/>
        </w:rPr>
        <w:t xml:space="preserve"> по 2</w:t>
      </w:r>
      <w:r w:rsidR="00C80717" w:rsidRPr="008D0BE0">
        <w:rPr>
          <w:szCs w:val="24"/>
        </w:rPr>
        <w:t xml:space="preserve">4 октября </w:t>
      </w:r>
      <w:r w:rsidR="00AC6933" w:rsidRPr="008D0BE0">
        <w:rPr>
          <w:szCs w:val="24"/>
        </w:rPr>
        <w:t>2022 года</w:t>
      </w:r>
      <w:r w:rsidR="00BD6315" w:rsidRPr="008D0BE0">
        <w:rPr>
          <w:szCs w:val="24"/>
        </w:rPr>
        <w:t xml:space="preserve"> по программам предыдущего года обучения</w:t>
      </w:r>
      <w:r w:rsidR="00C80717" w:rsidRPr="008D0BE0">
        <w:rPr>
          <w:szCs w:val="24"/>
        </w:rPr>
        <w:t>.</w:t>
      </w:r>
      <w:r w:rsidR="008D0BE0" w:rsidRPr="008D0BE0">
        <w:rPr>
          <w:szCs w:val="24"/>
        </w:rPr>
        <w:t xml:space="preserve"> </w:t>
      </w:r>
      <w:r w:rsidR="003021EF" w:rsidRPr="008D0BE0">
        <w:rPr>
          <w:szCs w:val="24"/>
        </w:rPr>
        <w:t>ВПР провести</w:t>
      </w:r>
      <w:r w:rsidR="009F4212" w:rsidRPr="008D0BE0">
        <w:rPr>
          <w:szCs w:val="24"/>
        </w:rPr>
        <w:t xml:space="preserve"> в соответствии с порядком проведения</w:t>
      </w:r>
      <w:r w:rsidR="008107D3" w:rsidRPr="008D0BE0">
        <w:rPr>
          <w:szCs w:val="24"/>
        </w:rPr>
        <w:t>, утвержденным приказом Департамента</w:t>
      </w:r>
      <w:r w:rsidR="009F4212" w:rsidRPr="008D0BE0">
        <w:rPr>
          <w:szCs w:val="24"/>
        </w:rPr>
        <w:t xml:space="preserve"> </w:t>
      </w:r>
      <w:r w:rsidR="008107D3" w:rsidRPr="008D0BE0">
        <w:rPr>
          <w:szCs w:val="24"/>
        </w:rPr>
        <w:t xml:space="preserve">образования Орловской области </w:t>
      </w:r>
      <w:r w:rsidR="009B30BB" w:rsidRPr="008D0BE0">
        <w:rPr>
          <w:szCs w:val="24"/>
        </w:rPr>
        <w:t xml:space="preserve">от </w:t>
      </w:r>
      <w:r w:rsidR="00C80717" w:rsidRPr="008D0BE0">
        <w:rPr>
          <w:szCs w:val="24"/>
        </w:rPr>
        <w:t>12</w:t>
      </w:r>
      <w:r w:rsidR="009B30BB" w:rsidRPr="008D0BE0">
        <w:rPr>
          <w:szCs w:val="24"/>
        </w:rPr>
        <w:t xml:space="preserve"> </w:t>
      </w:r>
      <w:r w:rsidR="00C80717" w:rsidRPr="008D0BE0">
        <w:rPr>
          <w:szCs w:val="24"/>
        </w:rPr>
        <w:t>сентября</w:t>
      </w:r>
      <w:r w:rsidR="009B30BB" w:rsidRPr="008D0BE0">
        <w:rPr>
          <w:szCs w:val="24"/>
        </w:rPr>
        <w:t xml:space="preserve"> 2022 г. № </w:t>
      </w:r>
      <w:r w:rsidR="00C80717" w:rsidRPr="008D0BE0">
        <w:rPr>
          <w:szCs w:val="24"/>
        </w:rPr>
        <w:t>1335</w:t>
      </w:r>
      <w:r w:rsidR="009B30BB" w:rsidRPr="008D0BE0">
        <w:rPr>
          <w:szCs w:val="24"/>
        </w:rPr>
        <w:t xml:space="preserve"> (приложение 1).</w:t>
      </w:r>
    </w:p>
    <w:p w14:paraId="3A8AD0C5" w14:textId="5A9AD2AC" w:rsidR="00F37F11" w:rsidRDefault="00700753" w:rsidP="008D0BE0">
      <w:pPr>
        <w:pStyle w:val="af8"/>
        <w:spacing w:after="0"/>
        <w:ind w:left="426" w:hanging="426"/>
        <w:jc w:val="both"/>
      </w:pPr>
      <w:r>
        <w:t>2. Включить в состав участников ВПР учащихся 5</w:t>
      </w:r>
      <w:r w:rsidR="00BD6315">
        <w:t xml:space="preserve">-9 </w:t>
      </w:r>
      <w:r>
        <w:t>классов,</w:t>
      </w:r>
      <w:r w:rsidR="008D0BE0">
        <w:t xml:space="preserve"> </w:t>
      </w:r>
      <w:r>
        <w:t>за исключением учащихся,</w:t>
      </w:r>
      <w:r w:rsidR="008D0BE0">
        <w:t xml:space="preserve"> </w:t>
      </w:r>
      <w:r>
        <w:t xml:space="preserve">обучающихся на дому, по следующим </w:t>
      </w:r>
      <w:r w:rsidR="00103395">
        <w:t xml:space="preserve">учебным </w:t>
      </w:r>
      <w:r>
        <w:t>предметам:</w:t>
      </w:r>
    </w:p>
    <w:p w14:paraId="7A77F53F" w14:textId="2201E85F" w:rsidR="00F37F11" w:rsidRDefault="00BD6315" w:rsidP="008D0BE0">
      <w:pPr>
        <w:pStyle w:val="af8"/>
        <w:spacing w:after="0"/>
        <w:ind w:left="426" w:hanging="426"/>
        <w:jc w:val="both"/>
      </w:pPr>
      <w:r>
        <w:t>5</w:t>
      </w:r>
      <w:r w:rsidR="00700753">
        <w:t xml:space="preserve"> класс</w:t>
      </w:r>
      <w:r w:rsidR="00C80717">
        <w:t xml:space="preserve"> – </w:t>
      </w:r>
      <w:bookmarkStart w:id="0" w:name="_Hlk113988721"/>
      <w:r w:rsidR="00C80717">
        <w:t>по материалам 4 класса</w:t>
      </w:r>
      <w:bookmarkEnd w:id="0"/>
      <w:r w:rsidR="00700753">
        <w:t>: русский язык, математика, окружающий мир;</w:t>
      </w:r>
    </w:p>
    <w:p w14:paraId="6708705D" w14:textId="6AEE8795" w:rsidR="00F37F11" w:rsidRDefault="00BD6315" w:rsidP="008D0BE0">
      <w:pPr>
        <w:pStyle w:val="af8"/>
        <w:spacing w:after="0"/>
        <w:ind w:left="426" w:hanging="426"/>
        <w:jc w:val="both"/>
      </w:pPr>
      <w:r>
        <w:t>6</w:t>
      </w:r>
      <w:r w:rsidR="00700753">
        <w:t xml:space="preserve"> класс</w:t>
      </w:r>
      <w:r w:rsidR="00103395">
        <w:t xml:space="preserve"> - </w:t>
      </w:r>
      <w:r w:rsidR="00103395" w:rsidRPr="00103395">
        <w:t xml:space="preserve">по материалам </w:t>
      </w:r>
      <w:r w:rsidR="00103395">
        <w:t>5</w:t>
      </w:r>
      <w:r w:rsidR="00103395" w:rsidRPr="00103395">
        <w:t xml:space="preserve"> класса</w:t>
      </w:r>
      <w:r w:rsidR="00103395">
        <w:t xml:space="preserve">: </w:t>
      </w:r>
      <w:r w:rsidR="00700753">
        <w:t>русский язык, математика, биология, история;</w:t>
      </w:r>
    </w:p>
    <w:p w14:paraId="49CB9100" w14:textId="69BBC72A" w:rsidR="00F37F11" w:rsidRDefault="00BD6315" w:rsidP="008D0BE0">
      <w:pPr>
        <w:pStyle w:val="17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00753" w:rsidRPr="00AC6933">
        <w:rPr>
          <w:rFonts w:ascii="Times New Roman" w:hAnsi="Times New Roman"/>
          <w:sz w:val="24"/>
          <w:szCs w:val="24"/>
        </w:rPr>
        <w:t xml:space="preserve"> класс</w:t>
      </w:r>
      <w:r w:rsidR="00103395">
        <w:rPr>
          <w:rFonts w:ascii="Times New Roman" w:hAnsi="Times New Roman"/>
          <w:sz w:val="24"/>
          <w:szCs w:val="24"/>
        </w:rPr>
        <w:t xml:space="preserve"> - </w:t>
      </w:r>
      <w:r w:rsidR="00103395" w:rsidRPr="00103395">
        <w:rPr>
          <w:rFonts w:ascii="Times New Roman" w:hAnsi="Times New Roman"/>
          <w:sz w:val="24"/>
          <w:szCs w:val="24"/>
        </w:rPr>
        <w:t xml:space="preserve">по материалам </w:t>
      </w:r>
      <w:r w:rsidR="00103395">
        <w:rPr>
          <w:rFonts w:ascii="Times New Roman" w:hAnsi="Times New Roman"/>
          <w:sz w:val="24"/>
          <w:szCs w:val="24"/>
        </w:rPr>
        <w:t>6</w:t>
      </w:r>
      <w:r w:rsidR="00103395" w:rsidRPr="00103395">
        <w:rPr>
          <w:rFonts w:ascii="Times New Roman" w:hAnsi="Times New Roman"/>
          <w:sz w:val="24"/>
          <w:szCs w:val="24"/>
        </w:rPr>
        <w:t xml:space="preserve"> класса</w:t>
      </w:r>
      <w:r w:rsidR="00103395">
        <w:rPr>
          <w:rFonts w:ascii="Times New Roman" w:hAnsi="Times New Roman"/>
          <w:sz w:val="24"/>
          <w:szCs w:val="24"/>
        </w:rPr>
        <w:t xml:space="preserve">: </w:t>
      </w:r>
      <w:r w:rsidR="00700753" w:rsidRPr="00AC6933">
        <w:rPr>
          <w:rFonts w:ascii="Times New Roman" w:hAnsi="Times New Roman"/>
          <w:sz w:val="24"/>
          <w:szCs w:val="24"/>
        </w:rPr>
        <w:t xml:space="preserve">русский язык, математика, </w:t>
      </w:r>
      <w:r w:rsidR="00700753">
        <w:rPr>
          <w:rFonts w:ascii="Times New Roman" w:hAnsi="Times New Roman"/>
          <w:sz w:val="24"/>
          <w:szCs w:val="24"/>
        </w:rPr>
        <w:t>история, биология, география, обществознание;</w:t>
      </w:r>
    </w:p>
    <w:p w14:paraId="21869873" w14:textId="3308762B" w:rsidR="00F37F11" w:rsidRDefault="00BD6315" w:rsidP="008D0BE0">
      <w:pPr>
        <w:pStyle w:val="af8"/>
        <w:spacing w:after="0"/>
        <w:ind w:left="426" w:hanging="426"/>
        <w:jc w:val="both"/>
      </w:pPr>
      <w:r>
        <w:t>8</w:t>
      </w:r>
      <w:r w:rsidR="00700753">
        <w:t xml:space="preserve"> класс</w:t>
      </w:r>
      <w:r w:rsidR="00103395">
        <w:t xml:space="preserve"> -</w:t>
      </w:r>
      <w:r w:rsidR="00103395" w:rsidRPr="00103395">
        <w:t xml:space="preserve"> по материалам </w:t>
      </w:r>
      <w:r w:rsidR="00103395">
        <w:t>7</w:t>
      </w:r>
      <w:r w:rsidR="00103395" w:rsidRPr="00103395">
        <w:t xml:space="preserve"> класса</w:t>
      </w:r>
      <w:r w:rsidR="00103395">
        <w:t xml:space="preserve">: </w:t>
      </w:r>
      <w:r w:rsidR="00700753">
        <w:t xml:space="preserve">русский язык, математика, </w:t>
      </w:r>
      <w:r w:rsidR="00DC10BA">
        <w:t>английский язык,</w:t>
      </w:r>
      <w:r w:rsidR="00DC10BA">
        <w:rPr>
          <w:szCs w:val="24"/>
        </w:rPr>
        <w:t xml:space="preserve"> </w:t>
      </w:r>
      <w:r w:rsidR="00700753">
        <w:t>география, история, биология, обществознание, физика;</w:t>
      </w:r>
    </w:p>
    <w:p w14:paraId="43933963" w14:textId="519CEDC8" w:rsidR="00F37F11" w:rsidRDefault="00BD6315" w:rsidP="008D0BE0">
      <w:pPr>
        <w:pStyle w:val="17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00753" w:rsidRPr="00AC6933">
        <w:rPr>
          <w:rFonts w:ascii="Times New Roman" w:hAnsi="Times New Roman"/>
          <w:sz w:val="24"/>
          <w:szCs w:val="24"/>
        </w:rPr>
        <w:t xml:space="preserve"> класс</w:t>
      </w:r>
      <w:r w:rsidR="00103395">
        <w:rPr>
          <w:rFonts w:ascii="Times New Roman" w:hAnsi="Times New Roman"/>
          <w:sz w:val="24"/>
          <w:szCs w:val="24"/>
        </w:rPr>
        <w:t xml:space="preserve"> - </w:t>
      </w:r>
      <w:r w:rsidR="00103395" w:rsidRPr="00103395">
        <w:rPr>
          <w:rFonts w:ascii="Times New Roman" w:hAnsi="Times New Roman"/>
          <w:sz w:val="24"/>
          <w:szCs w:val="24"/>
        </w:rPr>
        <w:t xml:space="preserve">по материалам </w:t>
      </w:r>
      <w:r w:rsidR="00103395">
        <w:rPr>
          <w:rFonts w:ascii="Times New Roman" w:hAnsi="Times New Roman"/>
          <w:sz w:val="24"/>
          <w:szCs w:val="24"/>
        </w:rPr>
        <w:t>8</w:t>
      </w:r>
      <w:r w:rsidR="00103395" w:rsidRPr="00103395">
        <w:rPr>
          <w:rFonts w:ascii="Times New Roman" w:hAnsi="Times New Roman"/>
          <w:sz w:val="24"/>
          <w:szCs w:val="24"/>
        </w:rPr>
        <w:t xml:space="preserve"> класса</w:t>
      </w:r>
      <w:r w:rsidR="00700753" w:rsidRPr="00AC6933">
        <w:rPr>
          <w:rFonts w:ascii="Times New Roman" w:hAnsi="Times New Roman"/>
          <w:sz w:val="24"/>
          <w:szCs w:val="24"/>
        </w:rPr>
        <w:t xml:space="preserve">: русский язык, математика, </w:t>
      </w:r>
      <w:r w:rsidR="00700753">
        <w:rPr>
          <w:rFonts w:ascii="Times New Roman" w:hAnsi="Times New Roman"/>
          <w:sz w:val="24"/>
          <w:szCs w:val="24"/>
        </w:rPr>
        <w:t>история, биология, география,</w:t>
      </w:r>
      <w:r w:rsidR="008D0BE0">
        <w:rPr>
          <w:rFonts w:ascii="Times New Roman" w:hAnsi="Times New Roman"/>
          <w:sz w:val="24"/>
          <w:szCs w:val="24"/>
        </w:rPr>
        <w:t xml:space="preserve"> </w:t>
      </w:r>
      <w:r w:rsidR="00700753">
        <w:rPr>
          <w:rFonts w:ascii="Times New Roman" w:hAnsi="Times New Roman"/>
          <w:sz w:val="24"/>
          <w:szCs w:val="24"/>
        </w:rPr>
        <w:t>обществознание, физика, химия</w:t>
      </w:r>
      <w:r w:rsidR="003021EF">
        <w:rPr>
          <w:rFonts w:ascii="Times New Roman" w:hAnsi="Times New Roman"/>
          <w:sz w:val="24"/>
          <w:szCs w:val="24"/>
        </w:rPr>
        <w:t>.</w:t>
      </w:r>
    </w:p>
    <w:p w14:paraId="020D5AFE" w14:textId="77777777" w:rsidR="00F37F11" w:rsidRDefault="00700753" w:rsidP="008D0BE0">
      <w:pPr>
        <w:pStyle w:val="24"/>
        <w:spacing w:after="0"/>
        <w:ind w:left="426" w:hanging="426"/>
        <w:jc w:val="both"/>
      </w:pPr>
      <w:r>
        <w:t>3. Назначить:</w:t>
      </w:r>
    </w:p>
    <w:p w14:paraId="236E98F2" w14:textId="5608B5E0" w:rsidR="00F37F11" w:rsidRDefault="00700753" w:rsidP="008D0BE0">
      <w:pPr>
        <w:pStyle w:val="24"/>
        <w:spacing w:after="0"/>
        <w:ind w:left="426" w:hanging="426"/>
        <w:jc w:val="both"/>
      </w:pPr>
      <w:r>
        <w:t>Сухинину Е.В., заместителя директора по УВР, школьным координатором ВПР в 5</w:t>
      </w:r>
      <w:r w:rsidR="00BD6315">
        <w:t>-9</w:t>
      </w:r>
      <w:r w:rsidR="008D0BE0">
        <w:t xml:space="preserve"> </w:t>
      </w:r>
      <w:r>
        <w:t xml:space="preserve">классах. </w:t>
      </w:r>
    </w:p>
    <w:p w14:paraId="64EE3010" w14:textId="77777777" w:rsidR="00F37F11" w:rsidRDefault="00700753" w:rsidP="008D0BE0">
      <w:pPr>
        <w:pStyle w:val="24"/>
        <w:spacing w:after="0"/>
        <w:ind w:left="426" w:hanging="426"/>
        <w:jc w:val="both"/>
      </w:pPr>
      <w:r>
        <w:t xml:space="preserve">Рожманову О.С., учителя информатики и математики, Сапрыкину Н.Н. учителя математики и информатики, Петрову Т.В., учителя информатики, Сухинину Е.В., заместителя директора по УВР, техническими специалистами проведения ВПР. </w:t>
      </w:r>
    </w:p>
    <w:p w14:paraId="40F51A61" w14:textId="1C6EE366" w:rsidR="00F37F11" w:rsidRDefault="00700753" w:rsidP="008D0BE0">
      <w:pPr>
        <w:pStyle w:val="24"/>
        <w:spacing w:after="0"/>
        <w:ind w:left="426" w:hanging="426"/>
        <w:jc w:val="both"/>
      </w:pPr>
      <w:r>
        <w:t>4. </w:t>
      </w:r>
      <w:r>
        <w:rPr>
          <w:color w:val="00000A"/>
        </w:rPr>
        <w:t>Ознакомить привлеченных к проведению ВПР педагогических работников лицея с Порядком проведения</w:t>
      </w:r>
      <w:r>
        <w:t xml:space="preserve"> Всероссийских проверочных работ </w:t>
      </w:r>
      <w:r w:rsidR="00BD6315">
        <w:t>осенью</w:t>
      </w:r>
      <w:r>
        <w:t xml:space="preserve"> 202</w:t>
      </w:r>
      <w:r w:rsidR="00DC10BA">
        <w:t>2</w:t>
      </w:r>
      <w:r>
        <w:t xml:space="preserve"> год</w:t>
      </w:r>
      <w:r w:rsidR="00BD6315">
        <w:t>а</w:t>
      </w:r>
      <w:r>
        <w:t xml:space="preserve"> в муниципальном бюджетном общеобразовательном учреждении – лицее № 1 имени М. В. Ломоносова города Орла (далее – Порядок).</w:t>
      </w:r>
    </w:p>
    <w:p w14:paraId="1601CDAA" w14:textId="02F5ABB9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 xml:space="preserve">1 </w:t>
      </w:r>
      <w:r>
        <w:t>Организовать выполнение работ участниками ВПР в соответствии с утвержденными сроками;</w:t>
      </w:r>
    </w:p>
    <w:p w14:paraId="5E3B9EBD" w14:textId="3F205456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>3</w:t>
      </w:r>
      <w:r>
        <w:t xml:space="preserve">.  Провести инструктаж с организаторами в аудитории, организаторами вне аудитории, экспертами; </w:t>
      </w:r>
    </w:p>
    <w:p w14:paraId="3045AA67" w14:textId="5FACB67F" w:rsidR="00F37F11" w:rsidRDefault="00700753" w:rsidP="008D0BE0">
      <w:pPr>
        <w:pStyle w:val="af8"/>
        <w:widowControl w:val="0"/>
        <w:spacing w:after="0"/>
        <w:ind w:left="426" w:hanging="426"/>
        <w:jc w:val="both"/>
      </w:pPr>
      <w:r>
        <w:t>4.</w:t>
      </w:r>
      <w:r w:rsidR="003B5EF0">
        <w:t>4</w:t>
      </w:r>
      <w:r>
        <w:t xml:space="preserve">. Представить на утверждение список распределения организаторов в аудитории, </w:t>
      </w:r>
      <w:r>
        <w:lastRenderedPageBreak/>
        <w:t>организаторов вне аудитории в соответствии со сроками проведения ВПР;</w:t>
      </w:r>
    </w:p>
    <w:p w14:paraId="661ADE31" w14:textId="20D49591" w:rsidR="00382AD7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>5</w:t>
      </w:r>
      <w:r>
        <w:t>.  Скачать в личном кабинете ФИС ОКО (</w:t>
      </w:r>
      <w:hyperlink r:id="rId5" w:history="1">
        <w:r w:rsidR="00382AD7" w:rsidRPr="00A902F1">
          <w:rPr>
            <w:rStyle w:val="afc"/>
          </w:rPr>
          <w:t>https://spo-fisoko.obrnadzor.gov.ru/</w:t>
        </w:r>
      </w:hyperlink>
      <w:r w:rsidR="00382AD7">
        <w:t>)</w:t>
      </w:r>
    </w:p>
    <w:p w14:paraId="7BA700EA" w14:textId="6ED01AAC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 xml:space="preserve">протоколы проведения работ и коды участников ВПР; </w:t>
      </w:r>
    </w:p>
    <w:p w14:paraId="50DB067F" w14:textId="77F20FE7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>6</w:t>
      </w:r>
      <w:r>
        <w:t>. Присвоить каждому участнику ВПР единый код на все учебные предметы;</w:t>
      </w:r>
    </w:p>
    <w:p w14:paraId="7D9508C7" w14:textId="0132DF50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</w:t>
      </w:r>
      <w:r w:rsidR="003B5EF0">
        <w:t>.7</w:t>
      </w:r>
      <w:r>
        <w:t xml:space="preserve">. Скачать архивы с материалами, критерии в соответствии с Порядком проведения ВПР </w:t>
      </w:r>
      <w:r w:rsidR="00BD6315">
        <w:t>осенью</w:t>
      </w:r>
      <w:r>
        <w:t xml:space="preserve"> 202</w:t>
      </w:r>
      <w:r w:rsidR="00DC10BA">
        <w:t>2</w:t>
      </w:r>
      <w:r>
        <w:t xml:space="preserve"> год</w:t>
      </w:r>
      <w:r w:rsidR="00BD6315">
        <w:t>а</w:t>
      </w:r>
      <w:r>
        <w:t xml:space="preserve"> по каждому учебному предмету;</w:t>
      </w:r>
    </w:p>
    <w:p w14:paraId="597EC7E8" w14:textId="7CC512B3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>8</w:t>
      </w:r>
      <w:r>
        <w:t>. Распечатать и упаковать индивидуальные комплекты с заданиями на всех участников ВПР по соответствующему учебному предмету;</w:t>
      </w:r>
    </w:p>
    <w:p w14:paraId="6FC7F4CE" w14:textId="45DFF6E7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</w:t>
      </w:r>
      <w:r w:rsidR="003B5EF0">
        <w:t>9</w:t>
      </w:r>
      <w:r>
        <w:t>. Обеспечить хранение работ ВПР до проведения проверки экспертной комиссией;</w:t>
      </w:r>
    </w:p>
    <w:p w14:paraId="650787C2" w14:textId="45BC2E55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4.1</w:t>
      </w:r>
      <w:r w:rsidR="003B5EF0">
        <w:t>0</w:t>
      </w:r>
      <w:r>
        <w:t xml:space="preserve">. Организовать проверку ответов участников ВПР экспертами  </w:t>
      </w:r>
      <w:r>
        <w:br/>
        <w:t>в соответствии с критериями по соответствующему учебному предмету;</w:t>
      </w:r>
    </w:p>
    <w:p w14:paraId="6CF0004E" w14:textId="3E37B9FE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4.1</w:t>
      </w:r>
      <w:r w:rsidR="003B5EF0">
        <w:t>1</w:t>
      </w:r>
      <w:r>
        <w:t>. Заполнить и загрузить форму сбора результатов в личном кабинете ФИС ОКО в соответствии с Порядком;</w:t>
      </w:r>
    </w:p>
    <w:p w14:paraId="4E48A094" w14:textId="107EC341" w:rsidR="00F37F11" w:rsidRDefault="00700753" w:rsidP="008D0BE0">
      <w:pPr>
        <w:pStyle w:val="24"/>
        <w:widowControl w:val="0"/>
        <w:spacing w:after="0"/>
        <w:ind w:left="426" w:hanging="426"/>
        <w:jc w:val="both"/>
      </w:pPr>
      <w:r>
        <w:t>4.1</w:t>
      </w:r>
      <w:r w:rsidR="003B5EF0">
        <w:t>2</w:t>
      </w:r>
      <w:r>
        <w:t>. Обеспечить хранение бумажных протоколов с кодами участников ВПР по каждому предмету до получения результатов;</w:t>
      </w:r>
    </w:p>
    <w:p w14:paraId="53452B80" w14:textId="4BDD7EA6" w:rsidR="00F37F11" w:rsidRDefault="00700753" w:rsidP="008D0BE0">
      <w:pPr>
        <w:pStyle w:val="24"/>
        <w:spacing w:after="0"/>
        <w:ind w:left="426" w:hanging="426"/>
        <w:jc w:val="both"/>
      </w:pPr>
      <w:r>
        <w:t>4.1</w:t>
      </w:r>
      <w:r w:rsidR="003B5EF0">
        <w:t>3</w:t>
      </w:r>
      <w:r>
        <w:t xml:space="preserve">. Скачать в соответствии с Порядком статистические отчеты </w:t>
      </w:r>
      <w:r>
        <w:br/>
        <w:t xml:space="preserve">по результатам. Установить соответствие между ФИО участников и их результатами. </w:t>
      </w:r>
    </w:p>
    <w:p w14:paraId="38970AA3" w14:textId="570E2F16" w:rsidR="00F37F11" w:rsidRDefault="00700753" w:rsidP="008D0BE0">
      <w:pPr>
        <w:pStyle w:val="af8"/>
        <w:spacing w:after="0"/>
        <w:ind w:left="426" w:hanging="426"/>
        <w:jc w:val="both"/>
      </w:pPr>
      <w:r>
        <w:t xml:space="preserve">5. Провести Всероссийские проверочные работы (далее – </w:t>
      </w:r>
      <w:r w:rsidR="00BF209C">
        <w:t>ВПР) согласно графику проведения ВПР в МБОУ – лицей № 1 имени М.В. Ломоносова города Орла. (Приложение 1).</w:t>
      </w:r>
    </w:p>
    <w:p w14:paraId="157FDE6B" w14:textId="68DB9272" w:rsidR="00F37F11" w:rsidRDefault="00700753" w:rsidP="008D0BE0">
      <w:pPr>
        <w:pStyle w:val="24"/>
        <w:spacing w:after="0"/>
        <w:ind w:left="426" w:hanging="426"/>
        <w:jc w:val="both"/>
      </w:pPr>
      <w:r>
        <w:t>6. Выделить для проведения ВПР помещени</w:t>
      </w:r>
      <w:r w:rsidR="002B5F7C">
        <w:t xml:space="preserve">я: кабинет № 18. Кабинет № 19, кабинет № 20, кабинет № 21, </w:t>
      </w:r>
      <w:r>
        <w:t>осуществив рассадку по 2 человека за парту</w:t>
      </w:r>
      <w:r w:rsidR="00BF209C">
        <w:t>.</w:t>
      </w:r>
    </w:p>
    <w:p w14:paraId="22B52265" w14:textId="377EFE7C" w:rsidR="00F37F11" w:rsidRDefault="00700753" w:rsidP="008D0BE0">
      <w:pPr>
        <w:pStyle w:val="24"/>
        <w:spacing w:after="0"/>
        <w:ind w:left="426" w:hanging="426"/>
        <w:jc w:val="both"/>
      </w:pPr>
      <w:r>
        <w:t xml:space="preserve">7. Назначить организаторами в аудитории проведения ВПР и экспертами групп по проверке работ участников ВПР учащихся </w:t>
      </w:r>
      <w:r w:rsidR="0030777B">
        <w:t>5</w:t>
      </w:r>
      <w:r>
        <w:t xml:space="preserve"> классов педагогических работников согласно приложению </w:t>
      </w:r>
      <w:r w:rsidR="00BF209C">
        <w:t>2</w:t>
      </w:r>
      <w:r>
        <w:t>.</w:t>
      </w:r>
    </w:p>
    <w:p w14:paraId="5B60BADB" w14:textId="363ECECC" w:rsidR="00F37F11" w:rsidRDefault="00BF209C" w:rsidP="008D0BE0">
      <w:pPr>
        <w:pStyle w:val="24"/>
        <w:spacing w:after="0"/>
        <w:ind w:left="426" w:hanging="426"/>
        <w:jc w:val="both"/>
      </w:pPr>
      <w:r>
        <w:t>8</w:t>
      </w:r>
      <w:r w:rsidR="00700753">
        <w:t xml:space="preserve">. Назначить организаторами в аудитории проведения ВПР и экспертами групп по проверке работ участников ВПР из числа учащихся </w:t>
      </w:r>
      <w:r w:rsidR="0030777B">
        <w:t>6</w:t>
      </w:r>
      <w:r w:rsidR="00700753">
        <w:t xml:space="preserve"> классов педагогических работников согласно приложению </w:t>
      </w:r>
      <w:r>
        <w:t>3</w:t>
      </w:r>
      <w:r w:rsidR="00700753">
        <w:t xml:space="preserve">. </w:t>
      </w:r>
    </w:p>
    <w:p w14:paraId="667B693C" w14:textId="7E93B116" w:rsidR="00F37F11" w:rsidRDefault="00BF209C" w:rsidP="008D0BE0">
      <w:pPr>
        <w:pStyle w:val="24"/>
        <w:spacing w:after="0"/>
        <w:ind w:left="426" w:hanging="426"/>
        <w:jc w:val="both"/>
      </w:pPr>
      <w:r>
        <w:t>9</w:t>
      </w:r>
      <w:r w:rsidR="00700753">
        <w:t xml:space="preserve">. Назначить организаторами в аудитории проведения ВПР и экспертами групп по проверке работ участников ВПР из числа учащихся </w:t>
      </w:r>
      <w:r w:rsidR="00A87BEB">
        <w:t>7</w:t>
      </w:r>
      <w:r w:rsidR="00700753">
        <w:t xml:space="preserve"> классов педагогических работников согласно приложению </w:t>
      </w:r>
      <w:r>
        <w:t>4</w:t>
      </w:r>
      <w:r w:rsidR="00700753">
        <w:t xml:space="preserve">. </w:t>
      </w:r>
    </w:p>
    <w:p w14:paraId="65C944B7" w14:textId="01065283" w:rsidR="00F37F11" w:rsidRDefault="00700753" w:rsidP="008D0BE0">
      <w:pPr>
        <w:pStyle w:val="24"/>
        <w:spacing w:after="0"/>
        <w:ind w:left="426" w:hanging="426"/>
        <w:jc w:val="both"/>
      </w:pPr>
      <w:r>
        <w:t>1</w:t>
      </w:r>
      <w:r w:rsidR="00BF209C">
        <w:t>0</w:t>
      </w:r>
      <w:r>
        <w:t xml:space="preserve">. Назначить организаторами в аудитории проведения ВПР и экспертами групп по проверке работ участников ВПР из числа учащихся </w:t>
      </w:r>
      <w:r w:rsidR="00A87BEB">
        <w:t>8</w:t>
      </w:r>
      <w:r>
        <w:t xml:space="preserve"> классов педагогических работников согласно приложению </w:t>
      </w:r>
      <w:r w:rsidR="00BF209C">
        <w:t>5</w:t>
      </w:r>
      <w:r>
        <w:t xml:space="preserve">. </w:t>
      </w:r>
    </w:p>
    <w:p w14:paraId="2C6C1775" w14:textId="78CC9061" w:rsidR="00F37F11" w:rsidRDefault="00700753" w:rsidP="008D0BE0">
      <w:pPr>
        <w:pStyle w:val="24"/>
        <w:spacing w:after="0"/>
        <w:ind w:left="426" w:hanging="426"/>
        <w:jc w:val="both"/>
      </w:pPr>
      <w:r>
        <w:t>1</w:t>
      </w:r>
      <w:r w:rsidR="00BF209C">
        <w:t>1</w:t>
      </w:r>
      <w:r>
        <w:t xml:space="preserve">. Назначить организаторами в аудитории проведения ВПР и экспертами групп по проверке работ участников ВПР из числа учащихся </w:t>
      </w:r>
      <w:r w:rsidR="00A87BEB">
        <w:t>9</w:t>
      </w:r>
      <w:r>
        <w:t xml:space="preserve"> классов педагогических работников согласно приложению </w:t>
      </w:r>
      <w:r w:rsidR="00BF209C">
        <w:t>6</w:t>
      </w:r>
      <w:r>
        <w:t>.</w:t>
      </w:r>
    </w:p>
    <w:p w14:paraId="3BBD3A02" w14:textId="1D73E259" w:rsidR="00F37F11" w:rsidRDefault="008338DD" w:rsidP="008D0BE0">
      <w:pPr>
        <w:pStyle w:val="24"/>
        <w:spacing w:after="0"/>
        <w:ind w:left="426" w:hanging="426"/>
        <w:jc w:val="both"/>
      </w:pPr>
      <w:r>
        <w:t>12</w:t>
      </w:r>
      <w:r w:rsidR="00700753">
        <w:t>. Назначить организаторами вне аудитории (дежурными на этажах) работников лицея согласно приложению 7.</w:t>
      </w:r>
    </w:p>
    <w:p w14:paraId="65674347" w14:textId="2276112C" w:rsidR="00F37F11" w:rsidRDefault="008338DD" w:rsidP="008D0BE0">
      <w:pPr>
        <w:pStyle w:val="24"/>
        <w:spacing w:after="0"/>
        <w:ind w:left="426" w:hanging="426"/>
        <w:jc w:val="both"/>
      </w:pPr>
      <w:r>
        <w:t>13</w:t>
      </w:r>
      <w:r w:rsidR="00700753">
        <w:t>. Экспертным группам, утвержденным п.п. 7</w:t>
      </w:r>
      <w:r w:rsidR="00BF209C">
        <w:t>-11</w:t>
      </w:r>
      <w:r w:rsidR="00700753">
        <w:t xml:space="preserve"> приказа, осуществить проверку ВПР в методическом кабинете лицея в соответствии с критериями проверки в течение двух дней со дня проведения ВПР, предоставить результаты проверки школьн</w:t>
      </w:r>
      <w:r>
        <w:t>ому</w:t>
      </w:r>
      <w:r w:rsidR="00700753">
        <w:t xml:space="preserve"> координатор</w:t>
      </w:r>
      <w:r>
        <w:t>у</w:t>
      </w:r>
      <w:r w:rsidR="00700753">
        <w:t>.</w:t>
      </w:r>
    </w:p>
    <w:p w14:paraId="458CF1DB" w14:textId="0F43AE84" w:rsidR="00F37F11" w:rsidRDefault="008338DD" w:rsidP="008D0BE0">
      <w:pPr>
        <w:pStyle w:val="af"/>
        <w:tabs>
          <w:tab w:val="left" w:pos="0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14</w:t>
      </w:r>
      <w:r w:rsidR="00700753">
        <w:rPr>
          <w:rFonts w:ascii="Times New Roman" w:hAnsi="Times New Roman"/>
          <w:sz w:val="24"/>
        </w:rPr>
        <w:t>. Школьн</w:t>
      </w:r>
      <w:r>
        <w:rPr>
          <w:rFonts w:ascii="Times New Roman" w:hAnsi="Times New Roman"/>
          <w:sz w:val="24"/>
        </w:rPr>
        <w:t>ому</w:t>
      </w:r>
      <w:r w:rsidR="00700753">
        <w:rPr>
          <w:rFonts w:ascii="Times New Roman" w:hAnsi="Times New Roman"/>
          <w:sz w:val="24"/>
        </w:rPr>
        <w:t xml:space="preserve"> координатор</w:t>
      </w:r>
      <w:r>
        <w:rPr>
          <w:rFonts w:ascii="Times New Roman" w:hAnsi="Times New Roman"/>
          <w:sz w:val="24"/>
        </w:rPr>
        <w:t>у</w:t>
      </w:r>
      <w:r w:rsidR="00700753">
        <w:rPr>
          <w:rFonts w:ascii="Times New Roman" w:hAnsi="Times New Roman"/>
          <w:sz w:val="24"/>
        </w:rPr>
        <w:t xml:space="preserve"> ВПР совместно с учителями-предметниками заполнить форму сбора результатов выполнения ВПР и загрузить в личном кабинете ФИС ОКО (</w:t>
      </w:r>
      <w:hyperlink r:id="rId6">
        <w:r w:rsidR="00700753">
          <w:rPr>
            <w:rFonts w:ascii="Times New Roman" w:hAnsi="Times New Roman"/>
            <w:sz w:val="24"/>
          </w:rPr>
          <w:t>https://fis-oko.obrnadzor.gov.ru/</w:t>
        </w:r>
      </w:hyperlink>
      <w:r w:rsidR="00700753">
        <w:rPr>
          <w:rFonts w:ascii="Times New Roman" w:hAnsi="Times New Roman"/>
          <w:sz w:val="24"/>
        </w:rPr>
        <w:t xml:space="preserve">) согласно план-графику проведения ВПР </w:t>
      </w:r>
      <w:r>
        <w:rPr>
          <w:rFonts w:ascii="Times New Roman" w:hAnsi="Times New Roman"/>
          <w:sz w:val="24"/>
        </w:rPr>
        <w:t xml:space="preserve">осенью </w:t>
      </w:r>
      <w:r w:rsidR="00700753">
        <w:rPr>
          <w:rFonts w:ascii="Times New Roman" w:hAnsi="Times New Roman"/>
          <w:sz w:val="24"/>
        </w:rPr>
        <w:t>202</w:t>
      </w:r>
      <w:r w:rsidR="000B3B5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 w:rsidR="00700753">
        <w:rPr>
          <w:rFonts w:ascii="Times New Roman" w:hAnsi="Times New Roman"/>
          <w:sz w:val="24"/>
        </w:rPr>
        <w:t xml:space="preserve">. </w:t>
      </w:r>
    </w:p>
    <w:p w14:paraId="4B272A16" w14:textId="54FAEE21" w:rsidR="00F37F11" w:rsidRDefault="008338DD" w:rsidP="008D0BE0">
      <w:pPr>
        <w:pStyle w:val="af"/>
        <w:tabs>
          <w:tab w:val="left" w:pos="0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15</w:t>
      </w:r>
      <w:r w:rsidR="00700753">
        <w:rPr>
          <w:rFonts w:ascii="Times New Roman" w:hAnsi="Times New Roman"/>
          <w:sz w:val="24"/>
        </w:rPr>
        <w:t>.</w:t>
      </w:r>
      <w:r w:rsidR="008D0BE0">
        <w:rPr>
          <w:rFonts w:ascii="Times New Roman" w:hAnsi="Times New Roman"/>
          <w:sz w:val="24"/>
        </w:rPr>
        <w:t xml:space="preserve"> </w:t>
      </w:r>
      <w:r w:rsidR="00700753">
        <w:rPr>
          <w:rFonts w:ascii="Times New Roman" w:hAnsi="Times New Roman"/>
          <w:sz w:val="24"/>
        </w:rPr>
        <w:t>Школьн</w:t>
      </w:r>
      <w:r>
        <w:rPr>
          <w:rFonts w:ascii="Times New Roman" w:hAnsi="Times New Roman"/>
          <w:sz w:val="24"/>
        </w:rPr>
        <w:t>ому</w:t>
      </w:r>
      <w:r w:rsidR="00700753">
        <w:rPr>
          <w:rFonts w:ascii="Times New Roman" w:hAnsi="Times New Roman"/>
          <w:sz w:val="24"/>
        </w:rPr>
        <w:t xml:space="preserve"> координатор</w:t>
      </w:r>
      <w:r>
        <w:rPr>
          <w:rFonts w:ascii="Times New Roman" w:hAnsi="Times New Roman"/>
          <w:sz w:val="24"/>
        </w:rPr>
        <w:t>у</w:t>
      </w:r>
      <w:r w:rsidR="00700753">
        <w:rPr>
          <w:rFonts w:ascii="Times New Roman" w:hAnsi="Times New Roman"/>
          <w:sz w:val="24"/>
        </w:rPr>
        <w:t xml:space="preserve"> по окончании ВПР в соответствующей параллели подготовить работы участников ВПР для комплектации к хранению в течение 1 года в учебной части лицея. </w:t>
      </w:r>
    </w:p>
    <w:p w14:paraId="17D421D9" w14:textId="09BCE4C0" w:rsidR="00F37F11" w:rsidRDefault="008338DD" w:rsidP="008D0BE0">
      <w:pPr>
        <w:pStyle w:val="af"/>
        <w:tabs>
          <w:tab w:val="left" w:pos="0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16</w:t>
      </w:r>
      <w:r w:rsidR="00700753">
        <w:rPr>
          <w:rFonts w:ascii="Times New Roman" w:hAnsi="Times New Roman"/>
          <w:sz w:val="24"/>
        </w:rPr>
        <w:t xml:space="preserve">. В </w:t>
      </w:r>
      <w:r w:rsidR="00A87BEB">
        <w:rPr>
          <w:rFonts w:ascii="Times New Roman" w:hAnsi="Times New Roman"/>
          <w:sz w:val="24"/>
        </w:rPr>
        <w:t>5</w:t>
      </w:r>
      <w:r w:rsidR="00700753">
        <w:rPr>
          <w:rFonts w:ascii="Times New Roman" w:hAnsi="Times New Roman"/>
          <w:sz w:val="24"/>
        </w:rPr>
        <w:t>-</w:t>
      </w:r>
      <w:r w:rsidR="00A87BEB">
        <w:rPr>
          <w:rFonts w:ascii="Times New Roman" w:hAnsi="Times New Roman"/>
          <w:sz w:val="24"/>
        </w:rPr>
        <w:t>9</w:t>
      </w:r>
      <w:r w:rsidR="00700753">
        <w:rPr>
          <w:rFonts w:ascii="Times New Roman" w:hAnsi="Times New Roman"/>
          <w:sz w:val="24"/>
        </w:rPr>
        <w:t xml:space="preserve"> </w:t>
      </w:r>
      <w:r w:rsidR="00532362">
        <w:rPr>
          <w:rFonts w:ascii="Times New Roman" w:hAnsi="Times New Roman"/>
          <w:sz w:val="24"/>
        </w:rPr>
        <w:t xml:space="preserve">классах по </w:t>
      </w:r>
      <w:r w:rsidR="00700753">
        <w:rPr>
          <w:rFonts w:ascii="Times New Roman" w:hAnsi="Times New Roman"/>
          <w:sz w:val="24"/>
        </w:rPr>
        <w:t>предметам в день проведения ВПР в классном журнале в графе «Что пройдено» сделать следующую запись: «Всероссийская проверочная работа». Отметки за ВПР выставить как отметки за контрольную работу по соответствующему предмету.</w:t>
      </w:r>
    </w:p>
    <w:p w14:paraId="40232EDD" w14:textId="78CB9B90" w:rsidR="00F37F11" w:rsidRDefault="008338DD" w:rsidP="008D0BE0">
      <w:pPr>
        <w:pStyle w:val="af"/>
        <w:tabs>
          <w:tab w:val="left" w:pos="0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17</w:t>
      </w:r>
      <w:r w:rsidR="00700753">
        <w:rPr>
          <w:rFonts w:ascii="Times New Roman" w:hAnsi="Times New Roman"/>
          <w:sz w:val="24"/>
        </w:rPr>
        <w:t xml:space="preserve">. Учителям, работающим в </w:t>
      </w:r>
      <w:r w:rsidR="00A87BEB">
        <w:rPr>
          <w:rFonts w:ascii="Times New Roman" w:hAnsi="Times New Roman"/>
          <w:sz w:val="24"/>
        </w:rPr>
        <w:t>5</w:t>
      </w:r>
      <w:r w:rsidR="00700753">
        <w:rPr>
          <w:rFonts w:ascii="Times New Roman" w:hAnsi="Times New Roman"/>
          <w:sz w:val="24"/>
        </w:rPr>
        <w:t>-</w:t>
      </w:r>
      <w:r w:rsidR="00A87BEB">
        <w:rPr>
          <w:rFonts w:ascii="Times New Roman" w:hAnsi="Times New Roman"/>
          <w:sz w:val="24"/>
        </w:rPr>
        <w:t xml:space="preserve">9 </w:t>
      </w:r>
      <w:r w:rsidR="00700753">
        <w:rPr>
          <w:rFonts w:ascii="Times New Roman" w:hAnsi="Times New Roman"/>
          <w:sz w:val="24"/>
        </w:rPr>
        <w:t xml:space="preserve">классах организовать дистанционное прохождение </w:t>
      </w:r>
      <w:r w:rsidR="00700753">
        <w:rPr>
          <w:rFonts w:ascii="Times New Roman" w:hAnsi="Times New Roman"/>
          <w:sz w:val="24"/>
        </w:rPr>
        <w:lastRenderedPageBreak/>
        <w:t>программного материала, запланированного к прохождению во время проведения ВПР.</w:t>
      </w:r>
    </w:p>
    <w:p w14:paraId="20C9B47F" w14:textId="5149C741" w:rsidR="00F37F11" w:rsidRDefault="008338DD" w:rsidP="008D0BE0">
      <w:pPr>
        <w:pStyle w:val="24"/>
        <w:spacing w:after="0"/>
        <w:ind w:left="426" w:hanging="426"/>
        <w:jc w:val="both"/>
      </w:pPr>
      <w:r>
        <w:rPr>
          <w:color w:val="00000A"/>
        </w:rPr>
        <w:t>18</w:t>
      </w:r>
      <w:r w:rsidR="00700753">
        <w:rPr>
          <w:color w:val="00000A"/>
        </w:rPr>
        <w:t>. Заместителю директора по УВР Кобыченковой Н.А. внести необходимые изменения в расписание занятий образовательной организации в дни проведения ВПР.</w:t>
      </w:r>
    </w:p>
    <w:p w14:paraId="751E284D" w14:textId="6A06E8CA" w:rsidR="00F37F11" w:rsidRDefault="008338DD" w:rsidP="008D0BE0">
      <w:pPr>
        <w:pStyle w:val="24"/>
        <w:spacing w:after="0"/>
        <w:ind w:left="426" w:hanging="426"/>
        <w:jc w:val="both"/>
      </w:pPr>
      <w:r>
        <w:rPr>
          <w:spacing w:val="2"/>
        </w:rPr>
        <w:t>19</w:t>
      </w:r>
      <w:r w:rsidR="00700753">
        <w:rPr>
          <w:spacing w:val="2"/>
        </w:rPr>
        <w:t xml:space="preserve">. Классным руководителям </w:t>
      </w:r>
      <w:r>
        <w:rPr>
          <w:spacing w:val="2"/>
        </w:rPr>
        <w:t>5</w:t>
      </w:r>
      <w:r w:rsidR="00700753">
        <w:rPr>
          <w:spacing w:val="2"/>
        </w:rPr>
        <w:t>-</w:t>
      </w:r>
      <w:r>
        <w:rPr>
          <w:spacing w:val="2"/>
        </w:rPr>
        <w:t>9</w:t>
      </w:r>
      <w:r w:rsidR="00541592">
        <w:rPr>
          <w:spacing w:val="2"/>
        </w:rPr>
        <w:t xml:space="preserve"> </w:t>
      </w:r>
      <w:r>
        <w:rPr>
          <w:spacing w:val="2"/>
        </w:rPr>
        <w:t>классов Афанасьевой Н.В., Любимцеву В.Е.</w:t>
      </w:r>
      <w:r w:rsidR="00D02A46">
        <w:rPr>
          <w:spacing w:val="2"/>
        </w:rPr>
        <w:t>, Бологовой В.А., Сапроновой В.С.,</w:t>
      </w:r>
      <w:r>
        <w:rPr>
          <w:spacing w:val="2"/>
        </w:rPr>
        <w:t xml:space="preserve"> </w:t>
      </w:r>
      <w:r w:rsidR="00844844">
        <w:rPr>
          <w:spacing w:val="2"/>
        </w:rPr>
        <w:t>Бобково</w:t>
      </w:r>
      <w:r w:rsidR="00541592">
        <w:rPr>
          <w:spacing w:val="2"/>
        </w:rPr>
        <w:t xml:space="preserve">й А.А., </w:t>
      </w:r>
      <w:r w:rsidR="00DC10BA">
        <w:rPr>
          <w:spacing w:val="2"/>
        </w:rPr>
        <w:t xml:space="preserve">Крутых С.Н., Сухининой Е.В., </w:t>
      </w:r>
      <w:r w:rsidR="00541592">
        <w:rPr>
          <w:spacing w:val="2"/>
        </w:rPr>
        <w:t xml:space="preserve">Степаненко А.Ю., </w:t>
      </w:r>
      <w:r w:rsidR="00700753">
        <w:rPr>
          <w:spacing w:val="2"/>
        </w:rPr>
        <w:t>Рожмановой О.С.,</w:t>
      </w:r>
      <w:r w:rsidR="00844844">
        <w:rPr>
          <w:spacing w:val="2"/>
        </w:rPr>
        <w:t xml:space="preserve"> </w:t>
      </w:r>
      <w:r w:rsidR="00700753">
        <w:rPr>
          <w:spacing w:val="2"/>
        </w:rPr>
        <w:t>Муравицкой С.Е., Тюриной Н.Р., Успенской С.В.,</w:t>
      </w:r>
      <w:r>
        <w:rPr>
          <w:spacing w:val="2"/>
        </w:rPr>
        <w:t xml:space="preserve"> </w:t>
      </w:r>
      <w:r w:rsidR="00844844">
        <w:rPr>
          <w:spacing w:val="2"/>
        </w:rPr>
        <w:t xml:space="preserve">Марковской Т.Д., </w:t>
      </w:r>
      <w:r w:rsidR="00700753">
        <w:rPr>
          <w:spacing w:val="2"/>
        </w:rPr>
        <w:t xml:space="preserve">Цветковой Н.В., Власовой И.С., Бурцевой Е.В., </w:t>
      </w:r>
      <w:r w:rsidR="00844844" w:rsidRPr="00844844">
        <w:rPr>
          <w:spacing w:val="2"/>
        </w:rPr>
        <w:t xml:space="preserve">Медведевой К.А., </w:t>
      </w:r>
      <w:r w:rsidR="00844844">
        <w:rPr>
          <w:spacing w:val="2"/>
        </w:rPr>
        <w:t xml:space="preserve"> </w:t>
      </w:r>
      <w:r w:rsidR="00700753">
        <w:rPr>
          <w:spacing w:val="2"/>
        </w:rPr>
        <w:t xml:space="preserve">Сапрыкиной Н.Н., </w:t>
      </w:r>
      <w:r w:rsidR="00DC10BA">
        <w:rPr>
          <w:spacing w:val="2"/>
        </w:rPr>
        <w:t>Крыловой Н.А</w:t>
      </w:r>
      <w:r w:rsidR="00700753">
        <w:rPr>
          <w:spacing w:val="2"/>
        </w:rPr>
        <w:t>., Сазоновой Л.С.</w:t>
      </w:r>
      <w:r w:rsidR="00DC10BA">
        <w:rPr>
          <w:spacing w:val="2"/>
        </w:rPr>
        <w:t xml:space="preserve"> </w:t>
      </w:r>
      <w:r w:rsidR="00541592">
        <w:t xml:space="preserve">ознакомить обучающихся и их родителей (законных представителей): с Порядком проведения мониторинга качества подготовки обучающихся общеобразовательных организаций в форме всероссийских проверочных работ в 2022 году на территории Орловской области; с графиком проведения ВПР в общеобразовательной организации; с результатами ВПР. </w:t>
      </w:r>
    </w:p>
    <w:p w14:paraId="20FD0CB5" w14:textId="4AA9338F" w:rsidR="00F37F11" w:rsidRDefault="008338DD" w:rsidP="008D0BE0">
      <w:pPr>
        <w:pStyle w:val="af"/>
        <w:tabs>
          <w:tab w:val="left" w:pos="399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20</w:t>
      </w:r>
      <w:r w:rsidR="00700753">
        <w:rPr>
          <w:rFonts w:ascii="Times New Roman" w:hAnsi="Times New Roman"/>
          <w:sz w:val="24"/>
        </w:rPr>
        <w:t xml:space="preserve">. Руководителям школьных методических объединений (далее – ШМО) провести анализ и интерпретацию результатов ВПР (поэлементный анализ выполнения работ) </w:t>
      </w:r>
      <w:r w:rsidR="00700753">
        <w:rPr>
          <w:rFonts w:ascii="Times New Roman" w:hAnsi="Times New Roman"/>
          <w:sz w:val="24"/>
        </w:rPr>
        <w:br/>
        <w:t xml:space="preserve"> в срок до 31.</w:t>
      </w:r>
      <w:r>
        <w:rPr>
          <w:rFonts w:ascii="Times New Roman" w:hAnsi="Times New Roman"/>
          <w:sz w:val="24"/>
        </w:rPr>
        <w:t>12</w:t>
      </w:r>
      <w:r w:rsidR="00700753">
        <w:rPr>
          <w:rFonts w:ascii="Times New Roman" w:hAnsi="Times New Roman"/>
          <w:sz w:val="24"/>
        </w:rPr>
        <w:t>.202</w:t>
      </w:r>
      <w:r w:rsidR="00DC10BA">
        <w:rPr>
          <w:rFonts w:ascii="Times New Roman" w:hAnsi="Times New Roman"/>
          <w:sz w:val="24"/>
        </w:rPr>
        <w:t>2</w:t>
      </w:r>
      <w:r w:rsidR="00700753">
        <w:rPr>
          <w:rFonts w:ascii="Times New Roman" w:hAnsi="Times New Roman"/>
          <w:sz w:val="24"/>
        </w:rPr>
        <w:t xml:space="preserve"> года и рассмотреть на заседаниях ШМО.</w:t>
      </w:r>
    </w:p>
    <w:p w14:paraId="26DD439D" w14:textId="58A7D7FA" w:rsidR="00F37F11" w:rsidRDefault="008338DD" w:rsidP="008D0BE0">
      <w:pPr>
        <w:pStyle w:val="24"/>
        <w:tabs>
          <w:tab w:val="left" w:pos="1743"/>
        </w:tabs>
        <w:spacing w:after="0"/>
        <w:ind w:left="426" w:hanging="426"/>
        <w:jc w:val="both"/>
      </w:pPr>
      <w:r>
        <w:t>21</w:t>
      </w:r>
      <w:r w:rsidR="00700753">
        <w:t xml:space="preserve">. Рассмотреть результаты ВПР на педагогическом совете и предметных методических объединениях. </w:t>
      </w:r>
    </w:p>
    <w:p w14:paraId="117798EF" w14:textId="5E14950D" w:rsidR="00F37F11" w:rsidRDefault="008338DD" w:rsidP="008D0BE0">
      <w:pPr>
        <w:pStyle w:val="24"/>
        <w:tabs>
          <w:tab w:val="left" w:pos="1743"/>
        </w:tabs>
        <w:spacing w:after="0"/>
        <w:ind w:left="426" w:hanging="426"/>
        <w:jc w:val="both"/>
      </w:pPr>
      <w:r>
        <w:t>22</w:t>
      </w:r>
      <w:r w:rsidR="00700753">
        <w:t>. Предупредить лиц, привлекаемых к проведению ВПР, об ответственности за нарушение Порядка, в том числе за соблюдение конфиденциальности и объективности проведения ВПР.</w:t>
      </w:r>
    </w:p>
    <w:p w14:paraId="3432B376" w14:textId="6012E45A" w:rsidR="00F37F11" w:rsidRDefault="008338DD" w:rsidP="008D0BE0">
      <w:pPr>
        <w:pStyle w:val="af"/>
        <w:tabs>
          <w:tab w:val="left" w:pos="409"/>
        </w:tabs>
        <w:spacing w:before="0" w:after="0" w:line="100" w:lineRule="atLeast"/>
        <w:ind w:left="426" w:hanging="426"/>
        <w:jc w:val="both"/>
      </w:pPr>
      <w:r>
        <w:rPr>
          <w:rFonts w:ascii="Times New Roman" w:hAnsi="Times New Roman"/>
          <w:sz w:val="24"/>
        </w:rPr>
        <w:t>23</w:t>
      </w:r>
      <w:r w:rsidR="00700753">
        <w:rPr>
          <w:rFonts w:ascii="Times New Roman" w:hAnsi="Times New Roman"/>
          <w:sz w:val="24"/>
        </w:rPr>
        <w:t xml:space="preserve">. Учителям-предметникам использовать полученные аналитические выводы </w:t>
      </w:r>
      <w:r w:rsidR="00700753">
        <w:rPr>
          <w:rFonts w:ascii="Times New Roman" w:hAnsi="Times New Roman"/>
          <w:sz w:val="24"/>
        </w:rPr>
        <w:br/>
        <w:t>в дальнейшей работе, запланировать повторение с учётом ошибок, допущенных в работе.</w:t>
      </w:r>
    </w:p>
    <w:p w14:paraId="181B76E8" w14:textId="01C2C414" w:rsidR="00F37F11" w:rsidRDefault="008338DD" w:rsidP="008D0BE0">
      <w:pPr>
        <w:pStyle w:val="24"/>
        <w:spacing w:after="0"/>
        <w:ind w:left="426" w:hanging="426"/>
        <w:jc w:val="both"/>
      </w:pPr>
      <w:r>
        <w:t>24</w:t>
      </w:r>
      <w:r w:rsidR="00700753">
        <w:t>. Контроль за исполнением настоящего приказа оставляю за собой.</w:t>
      </w:r>
    </w:p>
    <w:p w14:paraId="70AD6F3B" w14:textId="77777777" w:rsidR="00F37F11" w:rsidRDefault="00F37F11" w:rsidP="008D0BE0">
      <w:pPr>
        <w:pStyle w:val="af8"/>
        <w:ind w:left="426" w:hanging="426"/>
        <w:jc w:val="both"/>
      </w:pPr>
    </w:p>
    <w:p w14:paraId="4891192D" w14:textId="3D52E72C" w:rsidR="00F37F11" w:rsidRDefault="008338DD" w:rsidP="008D0BE0">
      <w:pPr>
        <w:pStyle w:val="af8"/>
        <w:spacing w:after="0"/>
        <w:ind w:left="426" w:hanging="426"/>
        <w:jc w:val="both"/>
      </w:pPr>
      <w:r>
        <w:t>И.о. д</w:t>
      </w:r>
      <w:r w:rsidR="00541592">
        <w:t>иректор</w:t>
      </w:r>
      <w:r>
        <w:t>а</w:t>
      </w:r>
      <w:r w:rsidR="00541592">
        <w:t xml:space="preserve"> лицея</w:t>
      </w:r>
      <w:r w:rsidR="00700753">
        <w:tab/>
        <w:t xml:space="preserve">______________________     </w:t>
      </w:r>
      <w:r>
        <w:t>Н.А. Георгинова</w:t>
      </w:r>
    </w:p>
    <w:p w14:paraId="331459B4" w14:textId="3D2139B6" w:rsidR="00F37F11" w:rsidRDefault="00700753" w:rsidP="00AB4F92">
      <w:pPr>
        <w:pStyle w:val="af8"/>
        <w:tabs>
          <w:tab w:val="left" w:pos="1927"/>
          <w:tab w:val="left" w:pos="3986"/>
        </w:tabs>
        <w:spacing w:after="0"/>
        <w:ind w:left="0" w:hanging="425"/>
        <w:jc w:val="both"/>
      </w:pPr>
      <w:r>
        <w:tab/>
      </w:r>
    </w:p>
    <w:p w14:paraId="585810C9" w14:textId="77777777" w:rsidR="00F37F11" w:rsidRDefault="00700753" w:rsidP="001B6A10">
      <w:pPr>
        <w:pStyle w:val="af8"/>
        <w:spacing w:after="0"/>
        <w:ind w:left="142"/>
      </w:pPr>
      <w:r>
        <w:t>Ознакомлены с приказом:</w:t>
      </w:r>
    </w:p>
    <w:p w14:paraId="4588E016" w14:textId="77777777" w:rsidR="00F37F11" w:rsidRDefault="00F37F11">
      <w:pPr>
        <w:pStyle w:val="af8"/>
        <w:spacing w:after="0"/>
        <w:ind w:left="1219"/>
        <w:jc w:val="both"/>
      </w:pPr>
    </w:p>
    <w:tbl>
      <w:tblPr>
        <w:tblW w:w="8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09"/>
        <w:gridCol w:w="3544"/>
      </w:tblGrid>
      <w:tr w:rsidR="00FD4C77" w14:paraId="6A8226C1" w14:textId="77777777" w:rsidTr="001B6A10">
        <w:tc>
          <w:tcPr>
            <w:tcW w:w="4809" w:type="dxa"/>
            <w:shd w:val="clear" w:color="auto" w:fill="FFFFFF"/>
          </w:tcPr>
          <w:p w14:paraId="2F098981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Кобыченкова Н. А.</w:t>
            </w:r>
          </w:p>
        </w:tc>
        <w:tc>
          <w:tcPr>
            <w:tcW w:w="3544" w:type="dxa"/>
            <w:shd w:val="clear" w:color="auto" w:fill="FFFFFF"/>
          </w:tcPr>
          <w:p w14:paraId="1BECE7B7" w14:textId="5796A431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  <w:jc w:val="both"/>
            </w:pPr>
            <w:r>
              <w:t>Данилова Л.Н.</w:t>
            </w:r>
          </w:p>
        </w:tc>
      </w:tr>
      <w:tr w:rsidR="00FD4C77" w14:paraId="4ECE159C" w14:textId="77777777" w:rsidTr="001B6A10">
        <w:tc>
          <w:tcPr>
            <w:tcW w:w="4809" w:type="dxa"/>
            <w:shd w:val="clear" w:color="auto" w:fill="FFFFFF"/>
          </w:tcPr>
          <w:p w14:paraId="1E159AB3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Сухинина Е.В.</w:t>
            </w:r>
          </w:p>
        </w:tc>
        <w:tc>
          <w:tcPr>
            <w:tcW w:w="3544" w:type="dxa"/>
            <w:shd w:val="clear" w:color="auto" w:fill="FFFFFF"/>
          </w:tcPr>
          <w:p w14:paraId="3DDC7DAC" w14:textId="4D35270C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  <w:jc w:val="both"/>
            </w:pPr>
            <w:r>
              <w:t>Родительский А.В.</w:t>
            </w:r>
          </w:p>
        </w:tc>
      </w:tr>
      <w:tr w:rsidR="00FD4C77" w14:paraId="07D59271" w14:textId="77777777" w:rsidTr="001B6A10">
        <w:tc>
          <w:tcPr>
            <w:tcW w:w="4809" w:type="dxa"/>
            <w:shd w:val="clear" w:color="auto" w:fill="FFFFFF"/>
          </w:tcPr>
          <w:p w14:paraId="7C58A3B2" w14:textId="2F97DE6B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Коробко Е.Ю.</w:t>
            </w:r>
          </w:p>
        </w:tc>
        <w:tc>
          <w:tcPr>
            <w:tcW w:w="3544" w:type="dxa"/>
            <w:shd w:val="clear" w:color="auto" w:fill="FFFFFF"/>
          </w:tcPr>
          <w:p w14:paraId="6F8CCE5C" w14:textId="104C91D1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  <w:jc w:val="both"/>
              <w:rPr>
                <w:spacing w:val="2"/>
              </w:rPr>
            </w:pPr>
            <w:r>
              <w:t>Медведева К.А.</w:t>
            </w:r>
          </w:p>
        </w:tc>
      </w:tr>
      <w:tr w:rsidR="00FD4C77" w14:paraId="07C8A37B" w14:textId="77777777" w:rsidTr="001B6A10">
        <w:tc>
          <w:tcPr>
            <w:tcW w:w="4809" w:type="dxa"/>
            <w:shd w:val="clear" w:color="auto" w:fill="FFFFFF"/>
          </w:tcPr>
          <w:p w14:paraId="531FF19D" w14:textId="5230AE46" w:rsidR="00FD4C77" w:rsidRDefault="00FD4C77" w:rsidP="00FD4C77">
            <w:pPr>
              <w:pStyle w:val="af8"/>
              <w:widowControl w:val="0"/>
              <w:tabs>
                <w:tab w:val="left" w:pos="8"/>
              </w:tabs>
              <w:spacing w:after="0"/>
              <w:ind w:left="0"/>
            </w:pPr>
            <w:r w:rsidRPr="00FD4C77">
              <w:tab/>
            </w:r>
            <w:r w:rsidR="00532362">
              <w:t>Татаренкова В.А.</w:t>
            </w:r>
          </w:p>
        </w:tc>
        <w:tc>
          <w:tcPr>
            <w:tcW w:w="3544" w:type="dxa"/>
            <w:shd w:val="clear" w:color="auto" w:fill="FFFFFF"/>
          </w:tcPr>
          <w:p w14:paraId="0B84FC1D" w14:textId="05BDC2B0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Труфанова Ю.А.</w:t>
            </w:r>
          </w:p>
        </w:tc>
      </w:tr>
      <w:tr w:rsidR="00FD4C77" w14:paraId="1AEF7AAF" w14:textId="77777777" w:rsidTr="001B6A10">
        <w:tc>
          <w:tcPr>
            <w:tcW w:w="4809" w:type="dxa"/>
            <w:shd w:val="clear" w:color="auto" w:fill="FFFFFF"/>
          </w:tcPr>
          <w:p w14:paraId="373448FA" w14:textId="31AE3DAC" w:rsidR="00FD4C77" w:rsidRDefault="00844844" w:rsidP="00FD4C77">
            <w:pPr>
              <w:pStyle w:val="af8"/>
              <w:widowControl w:val="0"/>
              <w:spacing w:after="0"/>
              <w:ind w:left="0"/>
            </w:pPr>
            <w:r>
              <w:t>Бобкова</w:t>
            </w:r>
            <w:r w:rsidR="00FD4C77">
              <w:t xml:space="preserve"> А.А.</w:t>
            </w:r>
          </w:p>
        </w:tc>
        <w:tc>
          <w:tcPr>
            <w:tcW w:w="3544" w:type="dxa"/>
            <w:shd w:val="clear" w:color="auto" w:fill="FFFFFF"/>
          </w:tcPr>
          <w:p w14:paraId="6BE06780" w14:textId="5BE28DA3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Тюрина Н.Р.</w:t>
            </w:r>
          </w:p>
        </w:tc>
      </w:tr>
      <w:tr w:rsidR="00FD4C77" w14:paraId="45289210" w14:textId="77777777" w:rsidTr="001B6A10">
        <w:tc>
          <w:tcPr>
            <w:tcW w:w="4809" w:type="dxa"/>
            <w:shd w:val="clear" w:color="auto" w:fill="FFFFFF"/>
          </w:tcPr>
          <w:p w14:paraId="704255AD" w14:textId="1E9183B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Крылова Н.А.</w:t>
            </w:r>
          </w:p>
        </w:tc>
        <w:tc>
          <w:tcPr>
            <w:tcW w:w="3544" w:type="dxa"/>
            <w:shd w:val="clear" w:color="auto" w:fill="FFFFFF"/>
          </w:tcPr>
          <w:p w14:paraId="3BDDC057" w14:textId="1D608CCB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Сенина М. А.</w:t>
            </w:r>
          </w:p>
        </w:tc>
      </w:tr>
      <w:tr w:rsidR="00FD4C77" w14:paraId="0176CDCA" w14:textId="77777777" w:rsidTr="001B6A10">
        <w:tc>
          <w:tcPr>
            <w:tcW w:w="4809" w:type="dxa"/>
            <w:shd w:val="clear" w:color="auto" w:fill="FFFFFF"/>
          </w:tcPr>
          <w:p w14:paraId="40783C17" w14:textId="77777777" w:rsidR="00FD4C77" w:rsidRDefault="00FD4C77" w:rsidP="00FD4C77">
            <w:pPr>
              <w:pStyle w:val="af8"/>
              <w:widowControl w:val="0"/>
              <w:tabs>
                <w:tab w:val="left" w:pos="8"/>
              </w:tabs>
              <w:spacing w:after="0"/>
              <w:ind w:left="0"/>
            </w:pPr>
            <w:r>
              <w:t>Бурцева Е. В.</w:t>
            </w:r>
          </w:p>
        </w:tc>
        <w:tc>
          <w:tcPr>
            <w:tcW w:w="3544" w:type="dxa"/>
            <w:shd w:val="clear" w:color="auto" w:fill="FFFFFF"/>
          </w:tcPr>
          <w:p w14:paraId="5FA614BF" w14:textId="1C0614C6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Синицына О.В.</w:t>
            </w:r>
          </w:p>
        </w:tc>
      </w:tr>
      <w:tr w:rsidR="00FD4C77" w14:paraId="29038603" w14:textId="77777777" w:rsidTr="001B6A10">
        <w:tc>
          <w:tcPr>
            <w:tcW w:w="4809" w:type="dxa"/>
            <w:shd w:val="clear" w:color="auto" w:fill="FFFFFF"/>
          </w:tcPr>
          <w:p w14:paraId="45C16F29" w14:textId="77777777" w:rsidR="00FD4C77" w:rsidRDefault="00FD4C77" w:rsidP="00FD4C77">
            <w:pPr>
              <w:pStyle w:val="af8"/>
              <w:widowControl w:val="0"/>
              <w:tabs>
                <w:tab w:val="left" w:pos="8"/>
              </w:tabs>
              <w:spacing w:after="0"/>
              <w:ind w:left="0"/>
            </w:pPr>
            <w:r>
              <w:t>Туленкова И.Л.</w:t>
            </w:r>
          </w:p>
        </w:tc>
        <w:tc>
          <w:tcPr>
            <w:tcW w:w="3544" w:type="dxa"/>
            <w:shd w:val="clear" w:color="auto" w:fill="FFFFFF"/>
          </w:tcPr>
          <w:p w14:paraId="28D25B41" w14:textId="3057BF48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Ретровская С.В.</w:t>
            </w:r>
          </w:p>
        </w:tc>
      </w:tr>
      <w:tr w:rsidR="00FD4C77" w14:paraId="0AD27412" w14:textId="77777777" w:rsidTr="001B6A10">
        <w:tc>
          <w:tcPr>
            <w:tcW w:w="4809" w:type="dxa"/>
            <w:shd w:val="clear" w:color="auto" w:fill="FFFFFF"/>
          </w:tcPr>
          <w:p w14:paraId="0738D9D0" w14:textId="77777777" w:rsidR="00FD4C77" w:rsidRDefault="00FD4C77" w:rsidP="00FD4C77">
            <w:pPr>
              <w:pStyle w:val="af8"/>
              <w:widowControl w:val="0"/>
              <w:tabs>
                <w:tab w:val="left" w:pos="8"/>
              </w:tabs>
              <w:spacing w:after="0"/>
              <w:ind w:left="0"/>
            </w:pPr>
            <w:r>
              <w:t>Царев М.В.</w:t>
            </w:r>
          </w:p>
        </w:tc>
        <w:tc>
          <w:tcPr>
            <w:tcW w:w="3544" w:type="dxa"/>
            <w:shd w:val="clear" w:color="auto" w:fill="FFFFFF"/>
          </w:tcPr>
          <w:p w14:paraId="2B08C74C" w14:textId="3151EE58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Свиридов В. Н.</w:t>
            </w:r>
          </w:p>
        </w:tc>
      </w:tr>
      <w:tr w:rsidR="00FD4C77" w14:paraId="609786B1" w14:textId="77777777" w:rsidTr="001B6A10">
        <w:tc>
          <w:tcPr>
            <w:tcW w:w="4809" w:type="dxa"/>
            <w:shd w:val="clear" w:color="auto" w:fill="FFFFFF"/>
          </w:tcPr>
          <w:p w14:paraId="46BB98A0" w14:textId="77777777" w:rsidR="00FD4C77" w:rsidRDefault="00FD4C77" w:rsidP="00FD4C77">
            <w:pPr>
              <w:pStyle w:val="af8"/>
              <w:widowControl w:val="0"/>
              <w:tabs>
                <w:tab w:val="left" w:pos="8"/>
              </w:tabs>
              <w:spacing w:after="0"/>
              <w:ind w:left="0"/>
            </w:pPr>
            <w:r>
              <w:t>Бологова К.О.</w:t>
            </w:r>
          </w:p>
        </w:tc>
        <w:tc>
          <w:tcPr>
            <w:tcW w:w="3544" w:type="dxa"/>
            <w:shd w:val="clear" w:color="auto" w:fill="FFFFFF"/>
          </w:tcPr>
          <w:p w14:paraId="25DB13E9" w14:textId="2F3180DC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Подерягин В.Н.</w:t>
            </w:r>
          </w:p>
        </w:tc>
      </w:tr>
      <w:tr w:rsidR="00FD4C77" w14:paraId="0AF2A178" w14:textId="77777777" w:rsidTr="001B6A10">
        <w:tc>
          <w:tcPr>
            <w:tcW w:w="4809" w:type="dxa"/>
            <w:shd w:val="clear" w:color="auto" w:fill="FFFFFF"/>
          </w:tcPr>
          <w:p w14:paraId="30172538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Машихина Л.М.</w:t>
            </w:r>
          </w:p>
        </w:tc>
        <w:tc>
          <w:tcPr>
            <w:tcW w:w="3544" w:type="dxa"/>
            <w:shd w:val="clear" w:color="auto" w:fill="FFFFFF"/>
          </w:tcPr>
          <w:p w14:paraId="02FBA4EC" w14:textId="19293810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Успенская С.В.</w:t>
            </w:r>
          </w:p>
        </w:tc>
      </w:tr>
      <w:tr w:rsidR="00FD4C77" w14:paraId="300917D7" w14:textId="77777777" w:rsidTr="001B6A10">
        <w:tc>
          <w:tcPr>
            <w:tcW w:w="4809" w:type="dxa"/>
            <w:shd w:val="clear" w:color="auto" w:fill="FFFFFF"/>
          </w:tcPr>
          <w:p w14:paraId="192920C3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Муравицкая С. Е.</w:t>
            </w:r>
          </w:p>
        </w:tc>
        <w:tc>
          <w:tcPr>
            <w:tcW w:w="3544" w:type="dxa"/>
            <w:shd w:val="clear" w:color="auto" w:fill="FFFFFF"/>
          </w:tcPr>
          <w:p w14:paraId="59DA8ABB" w14:textId="5D5883DE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Любимцев В.Е.</w:t>
            </w:r>
          </w:p>
        </w:tc>
      </w:tr>
      <w:tr w:rsidR="00FD4C77" w14:paraId="6216033C" w14:textId="77777777" w:rsidTr="001B6A10">
        <w:tc>
          <w:tcPr>
            <w:tcW w:w="4809" w:type="dxa"/>
            <w:shd w:val="clear" w:color="auto" w:fill="FFFFFF"/>
          </w:tcPr>
          <w:p w14:paraId="67E4647A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Афанасьева Н.В.</w:t>
            </w:r>
          </w:p>
        </w:tc>
        <w:tc>
          <w:tcPr>
            <w:tcW w:w="3544" w:type="dxa"/>
            <w:shd w:val="clear" w:color="auto" w:fill="FFFFFF"/>
          </w:tcPr>
          <w:p w14:paraId="3FEF8033" w14:textId="27C7D57C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Крутых С.Н.</w:t>
            </w:r>
          </w:p>
        </w:tc>
      </w:tr>
      <w:tr w:rsidR="00FD4C77" w14:paraId="552F009E" w14:textId="77777777" w:rsidTr="001B6A10">
        <w:tc>
          <w:tcPr>
            <w:tcW w:w="4809" w:type="dxa"/>
            <w:shd w:val="clear" w:color="auto" w:fill="FFFFFF"/>
          </w:tcPr>
          <w:p w14:paraId="0187056B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Сазонова Л.С.</w:t>
            </w:r>
          </w:p>
        </w:tc>
        <w:tc>
          <w:tcPr>
            <w:tcW w:w="3544" w:type="dxa"/>
            <w:shd w:val="clear" w:color="auto" w:fill="FFFFFF"/>
          </w:tcPr>
          <w:p w14:paraId="33E78D93" w14:textId="3855B6DC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Кирсанов Д.Ю.</w:t>
            </w:r>
          </w:p>
        </w:tc>
      </w:tr>
      <w:tr w:rsidR="00FD4C77" w14:paraId="0CF717C0" w14:textId="77777777" w:rsidTr="001B6A10">
        <w:tc>
          <w:tcPr>
            <w:tcW w:w="4809" w:type="dxa"/>
            <w:shd w:val="clear" w:color="auto" w:fill="FFFFFF"/>
          </w:tcPr>
          <w:p w14:paraId="073785EE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Сапрыкина Н.Н.</w:t>
            </w:r>
          </w:p>
        </w:tc>
        <w:tc>
          <w:tcPr>
            <w:tcW w:w="3544" w:type="dxa"/>
            <w:shd w:val="clear" w:color="auto" w:fill="FFFFFF"/>
          </w:tcPr>
          <w:p w14:paraId="7819B30E" w14:textId="4B54F455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Болгова В.А.</w:t>
            </w:r>
          </w:p>
        </w:tc>
      </w:tr>
      <w:tr w:rsidR="00FD4C77" w14:paraId="33835FD2" w14:textId="77777777" w:rsidTr="001B6A10">
        <w:tc>
          <w:tcPr>
            <w:tcW w:w="4809" w:type="dxa"/>
            <w:shd w:val="clear" w:color="auto" w:fill="FFFFFF"/>
          </w:tcPr>
          <w:p w14:paraId="7E56D75F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Рожманова О.С.</w:t>
            </w:r>
          </w:p>
        </w:tc>
        <w:tc>
          <w:tcPr>
            <w:tcW w:w="3544" w:type="dxa"/>
            <w:shd w:val="clear" w:color="auto" w:fill="FFFFFF"/>
          </w:tcPr>
          <w:p w14:paraId="6491414F" w14:textId="152E35A0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Степаненко А.Ю.</w:t>
            </w:r>
          </w:p>
        </w:tc>
      </w:tr>
      <w:tr w:rsidR="00FD4C77" w14:paraId="71CC00C5" w14:textId="77777777" w:rsidTr="001B6A10">
        <w:tc>
          <w:tcPr>
            <w:tcW w:w="4809" w:type="dxa"/>
            <w:shd w:val="clear" w:color="auto" w:fill="FFFFFF"/>
          </w:tcPr>
          <w:p w14:paraId="51FFD940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Молотова В.Р.</w:t>
            </w:r>
          </w:p>
        </w:tc>
        <w:tc>
          <w:tcPr>
            <w:tcW w:w="3544" w:type="dxa"/>
            <w:shd w:val="clear" w:color="auto" w:fill="FFFFFF"/>
          </w:tcPr>
          <w:p w14:paraId="5F3E3D8C" w14:textId="28CBFF50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Белкина Н.А.</w:t>
            </w:r>
          </w:p>
        </w:tc>
      </w:tr>
      <w:tr w:rsidR="00FD4C77" w14:paraId="7321C047" w14:textId="77777777" w:rsidTr="001B6A10">
        <w:tc>
          <w:tcPr>
            <w:tcW w:w="4809" w:type="dxa"/>
            <w:shd w:val="clear" w:color="auto" w:fill="FFFFFF"/>
          </w:tcPr>
          <w:p w14:paraId="3A466866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Петрова Т.В.</w:t>
            </w:r>
          </w:p>
        </w:tc>
        <w:tc>
          <w:tcPr>
            <w:tcW w:w="3544" w:type="dxa"/>
            <w:shd w:val="clear" w:color="auto" w:fill="FFFFFF"/>
          </w:tcPr>
          <w:p w14:paraId="3A1FDB02" w14:textId="350E5EC7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Старкова О.В.</w:t>
            </w:r>
          </w:p>
        </w:tc>
      </w:tr>
      <w:tr w:rsidR="00FD4C77" w14:paraId="35D5BC60" w14:textId="77777777" w:rsidTr="001B6A10">
        <w:tc>
          <w:tcPr>
            <w:tcW w:w="4809" w:type="dxa"/>
            <w:shd w:val="clear" w:color="auto" w:fill="FFFFFF"/>
          </w:tcPr>
          <w:p w14:paraId="70DA5ADA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Кривоносова Е. В.</w:t>
            </w:r>
          </w:p>
        </w:tc>
        <w:tc>
          <w:tcPr>
            <w:tcW w:w="3544" w:type="dxa"/>
            <w:shd w:val="clear" w:color="auto" w:fill="FFFFFF"/>
          </w:tcPr>
          <w:p w14:paraId="03DC4F2A" w14:textId="0356D369" w:rsidR="00FD4C77" w:rsidRDefault="00FD4C77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Мартынова Т.В.</w:t>
            </w:r>
          </w:p>
        </w:tc>
      </w:tr>
      <w:tr w:rsidR="00FD4C77" w14:paraId="787D1110" w14:textId="77777777" w:rsidTr="001B6A10">
        <w:tc>
          <w:tcPr>
            <w:tcW w:w="4809" w:type="dxa"/>
            <w:shd w:val="clear" w:color="auto" w:fill="FFFFFF"/>
          </w:tcPr>
          <w:p w14:paraId="63A8789A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Андреева Н. Н.</w:t>
            </w:r>
          </w:p>
        </w:tc>
        <w:tc>
          <w:tcPr>
            <w:tcW w:w="3544" w:type="dxa"/>
            <w:shd w:val="clear" w:color="auto" w:fill="FFFFFF"/>
          </w:tcPr>
          <w:p w14:paraId="5127A1F5" w14:textId="206E60A2" w:rsidR="00FD4C77" w:rsidRDefault="00532362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 w:rsidRPr="00532362">
              <w:t>Сапронова В.С.</w:t>
            </w:r>
          </w:p>
        </w:tc>
      </w:tr>
      <w:tr w:rsidR="00FD4C77" w14:paraId="7A4B997B" w14:textId="77777777" w:rsidTr="001B6A10">
        <w:tc>
          <w:tcPr>
            <w:tcW w:w="4809" w:type="dxa"/>
            <w:shd w:val="clear" w:color="auto" w:fill="FFFFFF"/>
          </w:tcPr>
          <w:p w14:paraId="71048394" w14:textId="77777777" w:rsidR="00FD4C77" w:rsidRDefault="00FD4C77" w:rsidP="00FD4C77">
            <w:pPr>
              <w:pStyle w:val="af8"/>
              <w:widowControl w:val="0"/>
              <w:spacing w:after="0"/>
              <w:ind w:left="0"/>
            </w:pPr>
            <w:r>
              <w:t>Цветкова Н.В.</w:t>
            </w:r>
          </w:p>
        </w:tc>
        <w:tc>
          <w:tcPr>
            <w:tcW w:w="3544" w:type="dxa"/>
            <w:shd w:val="clear" w:color="auto" w:fill="FFFFFF"/>
          </w:tcPr>
          <w:p w14:paraId="5538ACD7" w14:textId="4926C1B5" w:rsidR="00FD4C77" w:rsidRDefault="00532362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</w:pPr>
            <w:r>
              <w:t>Терешкина Е. В.</w:t>
            </w:r>
          </w:p>
        </w:tc>
      </w:tr>
      <w:tr w:rsidR="00FD4C77" w14:paraId="12EA508E" w14:textId="77777777" w:rsidTr="001B6A10">
        <w:tc>
          <w:tcPr>
            <w:tcW w:w="4809" w:type="dxa"/>
            <w:shd w:val="clear" w:color="auto" w:fill="FFFFFF"/>
          </w:tcPr>
          <w:p w14:paraId="414BFAAC" w14:textId="5A80CDE3" w:rsidR="00FD4C77" w:rsidRDefault="00532362" w:rsidP="00FD4C77">
            <w:pPr>
              <w:pStyle w:val="af8"/>
              <w:widowControl w:val="0"/>
              <w:spacing w:after="0"/>
              <w:ind w:left="0"/>
            </w:pPr>
            <w:r>
              <w:t>Власова И. С.</w:t>
            </w:r>
          </w:p>
        </w:tc>
        <w:tc>
          <w:tcPr>
            <w:tcW w:w="3544" w:type="dxa"/>
            <w:shd w:val="clear" w:color="auto" w:fill="FFFFFF"/>
          </w:tcPr>
          <w:p w14:paraId="1ADC5D0C" w14:textId="16CC4DC4" w:rsidR="00FD4C77" w:rsidRDefault="00D02A46" w:rsidP="00FD4C77">
            <w:pPr>
              <w:pStyle w:val="af8"/>
              <w:widowControl w:val="0"/>
              <w:tabs>
                <w:tab w:val="left" w:pos="3"/>
              </w:tabs>
              <w:spacing w:after="0"/>
              <w:ind w:left="0"/>
              <w:jc w:val="both"/>
            </w:pPr>
            <w:r>
              <w:t>Судакова С.И.</w:t>
            </w:r>
          </w:p>
        </w:tc>
      </w:tr>
      <w:tr w:rsidR="00FD4C77" w14:paraId="21BE1CAB" w14:textId="77777777" w:rsidTr="001B6A10">
        <w:tc>
          <w:tcPr>
            <w:tcW w:w="4809" w:type="dxa"/>
            <w:shd w:val="clear" w:color="auto" w:fill="FFFFFF"/>
          </w:tcPr>
          <w:p w14:paraId="42211E18" w14:textId="66B75413" w:rsidR="00FD4C77" w:rsidRDefault="00D02A46" w:rsidP="00FD4C77">
            <w:pPr>
              <w:pStyle w:val="af8"/>
              <w:widowControl w:val="0"/>
              <w:spacing w:after="0"/>
              <w:ind w:left="0"/>
            </w:pPr>
            <w:r>
              <w:t>Даниличева О.А.</w:t>
            </w:r>
          </w:p>
        </w:tc>
        <w:tc>
          <w:tcPr>
            <w:tcW w:w="3544" w:type="dxa"/>
            <w:shd w:val="clear" w:color="auto" w:fill="FFFFFF"/>
          </w:tcPr>
          <w:p w14:paraId="0B8C55A4" w14:textId="74C03A7D" w:rsidR="00FD4C77" w:rsidRDefault="00844844" w:rsidP="00FD4C77">
            <w:pPr>
              <w:pStyle w:val="af8"/>
              <w:widowControl w:val="0"/>
              <w:spacing w:after="0"/>
              <w:ind w:left="0"/>
            </w:pPr>
            <w:r>
              <w:t>Марковская Т.Д.</w:t>
            </w:r>
          </w:p>
        </w:tc>
      </w:tr>
    </w:tbl>
    <w:p w14:paraId="377A351C" w14:textId="77777777" w:rsidR="00F37F11" w:rsidRDefault="00F37F11">
      <w:pPr>
        <w:pStyle w:val="af8"/>
        <w:spacing w:after="0"/>
        <w:ind w:left="1219"/>
        <w:jc w:val="both"/>
      </w:pPr>
    </w:p>
    <w:sectPr w:rsidR="00F37F11" w:rsidSect="00FD4C77">
      <w:pgSz w:w="11906" w:h="16838"/>
      <w:pgMar w:top="709" w:right="707" w:bottom="510" w:left="1701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36E"/>
    <w:multiLevelType w:val="hybridMultilevel"/>
    <w:tmpl w:val="E55442DA"/>
    <w:lvl w:ilvl="0" w:tplc="C312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DCA"/>
    <w:multiLevelType w:val="hybridMultilevel"/>
    <w:tmpl w:val="005E8E34"/>
    <w:lvl w:ilvl="0" w:tplc="DA14B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754A49"/>
    <w:multiLevelType w:val="hybridMultilevel"/>
    <w:tmpl w:val="541E6832"/>
    <w:lvl w:ilvl="0" w:tplc="09684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3068798">
    <w:abstractNumId w:val="2"/>
  </w:num>
  <w:num w:numId="2" w16cid:durableId="1859156132">
    <w:abstractNumId w:val="1"/>
  </w:num>
  <w:num w:numId="3" w16cid:durableId="175200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F11"/>
    <w:rsid w:val="0000000B"/>
    <w:rsid w:val="00011C2F"/>
    <w:rsid w:val="0002165D"/>
    <w:rsid w:val="000A3E65"/>
    <w:rsid w:val="000B3B59"/>
    <w:rsid w:val="00103395"/>
    <w:rsid w:val="0013050E"/>
    <w:rsid w:val="001B6A10"/>
    <w:rsid w:val="002411FA"/>
    <w:rsid w:val="00264421"/>
    <w:rsid w:val="002B5F7C"/>
    <w:rsid w:val="003021EF"/>
    <w:rsid w:val="0030777B"/>
    <w:rsid w:val="00382418"/>
    <w:rsid w:val="00382AD7"/>
    <w:rsid w:val="00394AA6"/>
    <w:rsid w:val="003A20F3"/>
    <w:rsid w:val="003B5EF0"/>
    <w:rsid w:val="00431AEC"/>
    <w:rsid w:val="00460EAF"/>
    <w:rsid w:val="00463EBF"/>
    <w:rsid w:val="004F26F5"/>
    <w:rsid w:val="00532362"/>
    <w:rsid w:val="00541592"/>
    <w:rsid w:val="005D4655"/>
    <w:rsid w:val="00633D71"/>
    <w:rsid w:val="00685211"/>
    <w:rsid w:val="00700753"/>
    <w:rsid w:val="008107D3"/>
    <w:rsid w:val="008338DD"/>
    <w:rsid w:val="00844844"/>
    <w:rsid w:val="00860153"/>
    <w:rsid w:val="00873B32"/>
    <w:rsid w:val="008800E9"/>
    <w:rsid w:val="008D0BE0"/>
    <w:rsid w:val="00945E51"/>
    <w:rsid w:val="00965D38"/>
    <w:rsid w:val="00992191"/>
    <w:rsid w:val="009B30BB"/>
    <w:rsid w:val="009F4212"/>
    <w:rsid w:val="009F4263"/>
    <w:rsid w:val="00A42338"/>
    <w:rsid w:val="00A8216B"/>
    <w:rsid w:val="00A87BEB"/>
    <w:rsid w:val="00AB4F92"/>
    <w:rsid w:val="00AC2A97"/>
    <w:rsid w:val="00AC6933"/>
    <w:rsid w:val="00B36013"/>
    <w:rsid w:val="00B65DA5"/>
    <w:rsid w:val="00BD4E29"/>
    <w:rsid w:val="00BD6315"/>
    <w:rsid w:val="00BF209C"/>
    <w:rsid w:val="00BF35A1"/>
    <w:rsid w:val="00BF3CD1"/>
    <w:rsid w:val="00C25B1F"/>
    <w:rsid w:val="00C44F7D"/>
    <w:rsid w:val="00C80717"/>
    <w:rsid w:val="00CA7833"/>
    <w:rsid w:val="00D02A46"/>
    <w:rsid w:val="00D55A2D"/>
    <w:rsid w:val="00DC10BA"/>
    <w:rsid w:val="00E6031C"/>
    <w:rsid w:val="00EE2F5A"/>
    <w:rsid w:val="00F37F11"/>
    <w:rsid w:val="00FD4C77"/>
    <w:rsid w:val="00FE554C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1FD"/>
  <w15:docId w15:val="{CAE21F15-5841-4584-96B7-2775366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pPr>
      <w:spacing w:after="160" w:line="264" w:lineRule="auto"/>
      <w:outlineLvl w:val="2"/>
    </w:pPr>
    <w:rPr>
      <w:rFonts w:ascii="XO Thames" w:hAnsi="XO Thames"/>
      <w:b/>
      <w:i/>
    </w:rPr>
  </w:style>
  <w:style w:type="paragraph" w:styleId="4">
    <w:name w:val="heading 4"/>
    <w:uiPriority w:val="9"/>
    <w:qFormat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pPr>
      <w:spacing w:before="120" w:after="120" w:line="264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</w:style>
  <w:style w:type="character" w:customStyle="1" w:styleId="a3">
    <w:name w:val="Название объекта Знак"/>
    <w:qFormat/>
    <w:rPr>
      <w:rFonts w:ascii="Calibri" w:hAnsi="Calibri"/>
      <w:i/>
    </w:rPr>
  </w:style>
  <w:style w:type="character" w:customStyle="1" w:styleId="40">
    <w:name w:val="Оглавление 4 Знак"/>
    <w:qFormat/>
  </w:style>
  <w:style w:type="character" w:customStyle="1" w:styleId="11">
    <w:name w:val="Название1"/>
    <w:basedOn w:val="10"/>
    <w:qFormat/>
    <w:rPr>
      <w:rFonts w:ascii="Times New Roman" w:hAnsi="Times New Roman"/>
      <w:i/>
      <w:sz w:val="24"/>
    </w:rPr>
  </w:style>
  <w:style w:type="character" w:customStyle="1" w:styleId="6">
    <w:name w:val="Оглавление 6 Знак"/>
    <w:qFormat/>
  </w:style>
  <w:style w:type="character" w:customStyle="1" w:styleId="7">
    <w:name w:val="Оглавление 7 Знак"/>
    <w:qFormat/>
  </w:style>
  <w:style w:type="character" w:customStyle="1" w:styleId="31">
    <w:name w:val="Оглавление 3 Знак1"/>
    <w:link w:val="30"/>
    <w:qFormat/>
    <w:rPr>
      <w:rFonts w:ascii="XO Thames" w:hAnsi="XO Thames"/>
      <w:b/>
      <w:i/>
      <w:color w:val="000000"/>
    </w:rPr>
  </w:style>
  <w:style w:type="character" w:customStyle="1" w:styleId="12">
    <w:name w:val="Абзац списка1"/>
    <w:basedOn w:val="10"/>
    <w:qFormat/>
    <w:rPr>
      <w:rFonts w:ascii="Times New Roman" w:hAnsi="Times New Roman"/>
      <w:color w:val="000000"/>
      <w:sz w:val="24"/>
    </w:rPr>
  </w:style>
  <w:style w:type="character" w:customStyle="1" w:styleId="13">
    <w:name w:val="Текст выноски Знак1"/>
    <w:basedOn w:val="10"/>
    <w:qFormat/>
    <w:rPr>
      <w:rFonts w:ascii="Tahoma" w:hAnsi="Tahoma"/>
      <w:sz w:val="16"/>
    </w:rPr>
  </w:style>
  <w:style w:type="character" w:customStyle="1" w:styleId="32">
    <w:name w:val="Оглавление 3 Знак"/>
    <w:qFormat/>
  </w:style>
  <w:style w:type="character" w:customStyle="1" w:styleId="a4">
    <w:name w:val="Список Знак"/>
    <w:basedOn w:val="14"/>
    <w:qFormat/>
    <w:rPr>
      <w:rFonts w:ascii="Calibri" w:hAnsi="Calibri"/>
      <w:sz w:val="23"/>
      <w:highlight w:val="white"/>
    </w:rPr>
  </w:style>
  <w:style w:type="character" w:customStyle="1" w:styleId="a5">
    <w:name w:val="Содержимое таблицы"/>
    <w:basedOn w:val="10"/>
    <w:qFormat/>
    <w:rPr>
      <w:rFonts w:ascii="Times New Roman" w:hAnsi="Times New Roman"/>
      <w:sz w:val="24"/>
    </w:rPr>
  </w:style>
  <w:style w:type="character" w:customStyle="1" w:styleId="a6">
    <w:name w:val="Заголовок таблицы"/>
    <w:basedOn w:val="a5"/>
    <w:qFormat/>
    <w:rPr>
      <w:rFonts w:ascii="Times New Roman" w:hAnsi="Times New Roman"/>
      <w:b/>
      <w:sz w:val="24"/>
    </w:rPr>
  </w:style>
  <w:style w:type="character" w:customStyle="1" w:styleId="51">
    <w:name w:val="Оглавление 5 Знак1"/>
    <w:link w:val="50"/>
    <w:qFormat/>
    <w:rPr>
      <w:rFonts w:ascii="XO Thames" w:hAnsi="XO Thames"/>
      <w:b/>
      <w:color w:val="000000"/>
      <w:sz w:val="22"/>
    </w:rPr>
  </w:style>
  <w:style w:type="character" w:customStyle="1" w:styleId="15">
    <w:name w:val="Заголовок 1 Знак"/>
    <w:qFormat/>
    <w:rPr>
      <w:rFonts w:ascii="XO Thames" w:hAnsi="XO Thames"/>
      <w:b/>
      <w:sz w:val="32"/>
    </w:rPr>
  </w:style>
  <w:style w:type="character" w:customStyle="1" w:styleId="a7">
    <w:name w:val="Основной текст Знак"/>
    <w:qFormat/>
    <w:rPr>
      <w:rFonts w:ascii="Times New Roman" w:hAnsi="Times New Roman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6">
    <w:name w:val="Оглавление 1 Знак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a8">
    <w:name w:val="Заглавие"/>
    <w:qFormat/>
    <w:rPr>
      <w:rFonts w:ascii="Arial" w:hAnsi="Arial"/>
      <w:b/>
      <w:sz w:val="28"/>
    </w:rPr>
  </w:style>
  <w:style w:type="character" w:customStyle="1" w:styleId="a9">
    <w:name w:val="Указатель Знак"/>
    <w:qFormat/>
    <w:rPr>
      <w:rFonts w:ascii="Calibri" w:hAnsi="Calibri"/>
    </w:rPr>
  </w:style>
  <w:style w:type="character" w:customStyle="1" w:styleId="52">
    <w:name w:val="Оглавление 5 Знак"/>
    <w:qFormat/>
  </w:style>
  <w:style w:type="character" w:customStyle="1" w:styleId="aa">
    <w:name w:val="Абзац списка Знак"/>
    <w:basedOn w:val="10"/>
    <w:qFormat/>
    <w:rPr>
      <w:rFonts w:ascii="Times New Roman" w:hAnsi="Times New Roman"/>
      <w:sz w:val="24"/>
    </w:rPr>
  </w:style>
  <w:style w:type="character" w:customStyle="1" w:styleId="14">
    <w:name w:val="Основной текст Знак1"/>
    <w:link w:val="17"/>
    <w:qFormat/>
    <w:rPr>
      <w:rFonts w:ascii="Calibri" w:hAnsi="Calibri"/>
      <w:sz w:val="23"/>
      <w:highlight w:val="white"/>
    </w:rPr>
  </w:style>
  <w:style w:type="character" w:customStyle="1" w:styleId="ab">
    <w:name w:val="Текст выноски Знак"/>
    <w:qFormat/>
    <w:rPr>
      <w:rFonts w:ascii="Tahoma" w:hAnsi="Tahoma"/>
      <w:sz w:val="16"/>
    </w:rPr>
  </w:style>
  <w:style w:type="character" w:customStyle="1" w:styleId="-1pt">
    <w:name w:val="Основной текст + Интервал -1 pt"/>
    <w:qFormat/>
    <w:rPr>
      <w:rFonts w:ascii="Times New Roman" w:hAnsi="Times New Roman"/>
      <w:spacing w:val="-20"/>
      <w:sz w:val="23"/>
      <w:highlight w:val="white"/>
    </w:rPr>
  </w:style>
  <w:style w:type="character" w:customStyle="1" w:styleId="ac">
    <w:name w:val="Подзаголовок Знак"/>
    <w:basedOn w:val="ad"/>
    <w:qFormat/>
    <w:rPr>
      <w:rFonts w:ascii="Arial" w:hAnsi="Arial"/>
      <w:i/>
      <w:sz w:val="28"/>
    </w:rPr>
  </w:style>
  <w:style w:type="character" w:customStyle="1" w:styleId="toc10">
    <w:name w:val="toc 10"/>
    <w:qFormat/>
  </w:style>
  <w:style w:type="character" w:customStyle="1" w:styleId="ad">
    <w:name w:val="Заголовок Знак"/>
    <w:qFormat/>
    <w:rPr>
      <w:rFonts w:ascii="Arial" w:hAnsi="Arial"/>
      <w:sz w:val="28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BodyTextChar1">
    <w:name w:val="Body Text Char1"/>
    <w:qFormat/>
    <w:rPr>
      <w:sz w:val="23"/>
      <w:highlight w:val="white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ae">
    <w:name w:val="Title"/>
    <w:basedOn w:val="17"/>
    <w:next w:val="af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af">
    <w:name w:val="Body Text"/>
    <w:link w:val="23"/>
    <w:pPr>
      <w:widowControl w:val="0"/>
      <w:tabs>
        <w:tab w:val="left" w:pos="708"/>
      </w:tabs>
      <w:spacing w:before="480" w:after="600" w:line="240" w:lineRule="atLeast"/>
      <w:ind w:hanging="400"/>
      <w:jc w:val="center"/>
    </w:pPr>
    <w:rPr>
      <w:sz w:val="23"/>
      <w:highlight w:val="white"/>
    </w:rPr>
  </w:style>
  <w:style w:type="paragraph" w:styleId="af0">
    <w:name w:val="List"/>
    <w:basedOn w:val="af"/>
  </w:style>
  <w:style w:type="paragraph" w:styleId="af1">
    <w:name w:val="caption"/>
    <w:qFormat/>
    <w:pPr>
      <w:widowControl w:val="0"/>
      <w:tabs>
        <w:tab w:val="left" w:pos="708"/>
      </w:tabs>
      <w:spacing w:before="120" w:after="120" w:line="264" w:lineRule="auto"/>
    </w:pPr>
    <w:rPr>
      <w:i/>
    </w:rPr>
  </w:style>
  <w:style w:type="paragraph" w:styleId="af2">
    <w:name w:val="index heading"/>
    <w:qFormat/>
    <w:pPr>
      <w:widowControl w:val="0"/>
      <w:tabs>
        <w:tab w:val="left" w:pos="708"/>
      </w:tabs>
      <w:spacing w:after="160" w:line="264" w:lineRule="auto"/>
    </w:pPr>
  </w:style>
  <w:style w:type="paragraph" w:customStyle="1" w:styleId="17">
    <w:name w:val="Обычный1"/>
    <w:link w:val="14"/>
    <w:qFormat/>
    <w:pPr>
      <w:tabs>
        <w:tab w:val="left" w:pos="708"/>
      </w:tabs>
      <w:spacing w:after="160" w:line="264" w:lineRule="auto"/>
    </w:pPr>
  </w:style>
  <w:style w:type="paragraph" w:styleId="22">
    <w:name w:val="toc 2"/>
    <w:link w:val="21"/>
    <w:uiPriority w:val="39"/>
    <w:pPr>
      <w:spacing w:after="160" w:line="264" w:lineRule="auto"/>
      <w:ind w:left="200"/>
    </w:pPr>
  </w:style>
  <w:style w:type="paragraph" w:styleId="42">
    <w:name w:val="toc 4"/>
    <w:link w:val="41"/>
    <w:uiPriority w:val="39"/>
    <w:pPr>
      <w:spacing w:after="160" w:line="264" w:lineRule="auto"/>
      <w:ind w:left="600"/>
    </w:pPr>
  </w:style>
  <w:style w:type="paragraph" w:customStyle="1" w:styleId="23">
    <w:name w:val="Основной текст Знак2"/>
    <w:basedOn w:val="24"/>
    <w:link w:val="af"/>
    <w:qFormat/>
    <w:pPr>
      <w:spacing w:before="120" w:after="120"/>
    </w:pPr>
    <w:rPr>
      <w:i/>
    </w:rPr>
  </w:style>
  <w:style w:type="paragraph" w:styleId="60">
    <w:name w:val="toc 6"/>
    <w:uiPriority w:val="39"/>
    <w:pPr>
      <w:spacing w:after="160" w:line="264" w:lineRule="auto"/>
      <w:ind w:left="1000"/>
    </w:pPr>
  </w:style>
  <w:style w:type="paragraph" w:styleId="70">
    <w:name w:val="toc 7"/>
    <w:uiPriority w:val="39"/>
    <w:pPr>
      <w:spacing w:after="160" w:line="264" w:lineRule="auto"/>
      <w:ind w:left="1200"/>
    </w:pPr>
  </w:style>
  <w:style w:type="paragraph" w:customStyle="1" w:styleId="24">
    <w:name w:val="Текст выноски Знак2"/>
    <w:link w:val="af3"/>
    <w:qFormat/>
    <w:pPr>
      <w:tabs>
        <w:tab w:val="left" w:pos="708"/>
      </w:tabs>
      <w:spacing w:after="160" w:line="252" w:lineRule="auto"/>
    </w:pPr>
    <w:rPr>
      <w:rFonts w:ascii="Times New Roman" w:hAnsi="Times New Roman"/>
      <w:sz w:val="24"/>
    </w:rPr>
  </w:style>
  <w:style w:type="paragraph" w:customStyle="1" w:styleId="18">
    <w:name w:val="Абзац списка1"/>
    <w:basedOn w:val="24"/>
    <w:qFormat/>
    <w:pPr>
      <w:ind w:left="720" w:firstLine="567"/>
      <w:jc w:val="both"/>
    </w:pPr>
  </w:style>
  <w:style w:type="paragraph" w:styleId="af3">
    <w:name w:val="Balloon Text"/>
    <w:basedOn w:val="24"/>
    <w:link w:val="24"/>
    <w:qFormat/>
    <w:rPr>
      <w:rFonts w:ascii="Tahoma" w:hAnsi="Tahoma"/>
      <w:sz w:val="16"/>
    </w:rPr>
  </w:style>
  <w:style w:type="paragraph" w:styleId="30">
    <w:name w:val="toc 3"/>
    <w:link w:val="31"/>
    <w:uiPriority w:val="39"/>
    <w:pPr>
      <w:spacing w:after="160" w:line="264" w:lineRule="auto"/>
      <w:ind w:left="400"/>
    </w:pPr>
  </w:style>
  <w:style w:type="paragraph" w:customStyle="1" w:styleId="af4">
    <w:name w:val="Содержимое таблицы"/>
    <w:basedOn w:val="24"/>
    <w:qFormat/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19">
    <w:name w:val="Основной шрифт абзаца1"/>
    <w:qFormat/>
    <w:pPr>
      <w:spacing w:after="160" w:line="264" w:lineRule="auto"/>
    </w:pPr>
  </w:style>
  <w:style w:type="paragraph" w:customStyle="1" w:styleId="af6">
    <w:name w:val="Основной текст Знак"/>
    <w:qFormat/>
    <w:pPr>
      <w:spacing w:after="160" w:line="264" w:lineRule="auto"/>
    </w:pPr>
    <w:rPr>
      <w:rFonts w:ascii="Times New Roman" w:hAnsi="Times New Roman"/>
      <w:sz w:val="24"/>
    </w:rPr>
  </w:style>
  <w:style w:type="paragraph" w:customStyle="1" w:styleId="1a">
    <w:name w:val="Гиперссылка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160" w:line="264" w:lineRule="auto"/>
    </w:pPr>
    <w:rPr>
      <w:rFonts w:ascii="XO Thames" w:hAnsi="XO Thames"/>
    </w:rPr>
  </w:style>
  <w:style w:type="paragraph" w:styleId="1b">
    <w:name w:val="toc 1"/>
    <w:uiPriority w:val="39"/>
    <w:pPr>
      <w:spacing w:after="160" w:line="264" w:lineRule="auto"/>
    </w:pPr>
    <w:rPr>
      <w:rFonts w:ascii="XO Thames" w:hAnsi="XO Thames"/>
      <w:b/>
    </w:rPr>
  </w:style>
  <w:style w:type="paragraph" w:customStyle="1" w:styleId="af7">
    <w:name w:val="Верхний и нижний колонтитулы"/>
    <w:qFormat/>
    <w:pPr>
      <w:spacing w:after="160" w:line="360" w:lineRule="auto"/>
    </w:pPr>
    <w:rPr>
      <w:rFonts w:ascii="XO Thames" w:hAnsi="XO Thames"/>
      <w:sz w:val="20"/>
    </w:rPr>
  </w:style>
  <w:style w:type="paragraph" w:styleId="90">
    <w:name w:val="toc 9"/>
    <w:uiPriority w:val="39"/>
    <w:pPr>
      <w:spacing w:after="160" w:line="264" w:lineRule="auto"/>
      <w:ind w:left="1600"/>
    </w:pPr>
  </w:style>
  <w:style w:type="paragraph" w:styleId="80">
    <w:name w:val="toc 8"/>
    <w:uiPriority w:val="39"/>
    <w:pPr>
      <w:spacing w:after="160" w:line="264" w:lineRule="auto"/>
      <w:ind w:left="1400"/>
    </w:pPr>
  </w:style>
  <w:style w:type="paragraph" w:styleId="50">
    <w:name w:val="toc 5"/>
    <w:link w:val="51"/>
    <w:uiPriority w:val="39"/>
    <w:pPr>
      <w:spacing w:after="160" w:line="264" w:lineRule="auto"/>
      <w:ind w:left="800"/>
    </w:pPr>
  </w:style>
  <w:style w:type="paragraph" w:styleId="af8">
    <w:name w:val="List Paragraph"/>
    <w:basedOn w:val="24"/>
    <w:qFormat/>
    <w:pPr>
      <w:ind w:left="720"/>
    </w:pPr>
  </w:style>
  <w:style w:type="paragraph" w:customStyle="1" w:styleId="af9">
    <w:name w:val="Текст выноски Знак"/>
    <w:qFormat/>
    <w:pPr>
      <w:spacing w:after="160" w:line="264" w:lineRule="auto"/>
    </w:pPr>
    <w:rPr>
      <w:rFonts w:ascii="Tahoma" w:hAnsi="Tahoma"/>
      <w:sz w:val="16"/>
    </w:rPr>
  </w:style>
  <w:style w:type="paragraph" w:customStyle="1" w:styleId="-1pt0">
    <w:name w:val="Основной текст + Интервал -1 pt"/>
    <w:qFormat/>
    <w:pPr>
      <w:spacing w:after="160" w:line="264" w:lineRule="auto"/>
    </w:pPr>
    <w:rPr>
      <w:rFonts w:ascii="Times New Roman" w:hAnsi="Times New Roman"/>
      <w:spacing w:val="-20"/>
      <w:sz w:val="23"/>
      <w:highlight w:val="white"/>
    </w:rPr>
  </w:style>
  <w:style w:type="paragraph" w:styleId="afa">
    <w:name w:val="Subtitle"/>
    <w:basedOn w:val="ae"/>
    <w:next w:val="af"/>
    <w:uiPriority w:val="11"/>
    <w:qFormat/>
    <w:pPr>
      <w:jc w:val="center"/>
    </w:pPr>
    <w:rPr>
      <w:i/>
    </w:rPr>
  </w:style>
  <w:style w:type="paragraph" w:customStyle="1" w:styleId="toc100">
    <w:name w:val="toc 10"/>
    <w:uiPriority w:val="39"/>
    <w:qFormat/>
    <w:pPr>
      <w:spacing w:after="160" w:line="264" w:lineRule="auto"/>
      <w:ind w:left="1800"/>
    </w:pPr>
  </w:style>
  <w:style w:type="paragraph" w:customStyle="1" w:styleId="-0">
    <w:name w:val="Интернет-ссылка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BodyTextChar10">
    <w:name w:val="Body Text Char1"/>
    <w:qFormat/>
    <w:pPr>
      <w:spacing w:after="160" w:line="264" w:lineRule="auto"/>
    </w:pPr>
    <w:rPr>
      <w:sz w:val="23"/>
      <w:highlight w:val="white"/>
    </w:rPr>
  </w:style>
  <w:style w:type="paragraph" w:customStyle="1" w:styleId="afb">
    <w:name w:val="Текст в заданном формате"/>
    <w:basedOn w:val="a"/>
    <w:qFormat/>
    <w:rPr>
      <w:rFonts w:ascii="Liberation Mono" w:eastAsia="Liberation Mono" w:hAnsi="Liberation Mono" w:cs="Liberation Mono"/>
      <w:sz w:val="20"/>
    </w:rPr>
  </w:style>
  <w:style w:type="character" w:styleId="afc">
    <w:name w:val="Hyperlink"/>
    <w:basedOn w:val="a0"/>
    <w:uiPriority w:val="99"/>
    <w:rsid w:val="00382AD7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38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-oko.obrnadzor.gov.ru/" TargetMode="External"/><Relationship Id="rId5" Type="http://schemas.openxmlformats.org/officeDocument/2006/relationships/hyperlink" Target="https://spo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</cp:lastModifiedBy>
  <cp:revision>101</cp:revision>
  <cp:lastPrinted>2021-03-05T13:41:00Z</cp:lastPrinted>
  <dcterms:created xsi:type="dcterms:W3CDTF">2020-09-14T21:01:00Z</dcterms:created>
  <dcterms:modified xsi:type="dcterms:W3CDTF">2022-09-25T11:43:00Z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