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4"/>
        <w:spacing w:before="0" w:after="0"/>
        <w:jc w:val="center"/>
        <w:rPr/>
      </w:pPr>
      <w:r>
        <w:rPr/>
        <w:t>РОССИЙСКАЯ ФЕДЕРАЦИЯ</w:t>
      </w:r>
    </w:p>
    <w:p>
      <w:pPr>
        <w:pStyle w:val="24"/>
        <w:spacing w:before="0" w:after="0"/>
        <w:jc w:val="center"/>
        <w:rPr/>
      </w:pPr>
      <w:r>
        <w:rPr/>
        <w:t>МИНИСТЕРСТВО ПРОСВЕЩЕНИЯ РФ</w:t>
      </w:r>
    </w:p>
    <w:p>
      <w:pPr>
        <w:pStyle w:val="24"/>
        <w:spacing w:before="0" w:after="0"/>
        <w:jc w:val="center"/>
        <w:rPr/>
      </w:pPr>
      <w:r>
        <w:rPr/>
        <w:t>УПРАВЛЕНИЕ ОБРАЗОВАНИЯ АДМИНИСТРАЦИИ г. ОРЛА</w:t>
      </w:r>
    </w:p>
    <w:p>
      <w:pPr>
        <w:pStyle w:val="24"/>
        <w:spacing w:before="0" w:after="0"/>
        <w:jc w:val="center"/>
        <w:rPr/>
      </w:pPr>
      <w:r>
        <w:rPr/>
      </w:r>
    </w:p>
    <w:p>
      <w:pPr>
        <w:pStyle w:val="24"/>
        <w:spacing w:before="0" w:after="0"/>
        <w:jc w:val="center"/>
        <w:rPr/>
      </w:pPr>
      <w:r>
        <w:rPr/>
        <w:t xml:space="preserve">Муниципальное бюджетное общеобразовательное учреждение – </w:t>
      </w:r>
    </w:p>
    <w:p>
      <w:pPr>
        <w:pStyle w:val="24"/>
        <w:spacing w:before="0" w:after="0"/>
        <w:jc w:val="center"/>
        <w:rPr/>
      </w:pPr>
      <w:r>
        <w:rPr/>
        <w:t>лицей № 1 имени М. В. Ломоносова г. Орла</w:t>
      </w:r>
    </w:p>
    <w:p>
      <w:pPr>
        <w:pStyle w:val="24"/>
        <w:spacing w:before="0" w:after="0"/>
        <w:jc w:val="center"/>
        <w:rPr/>
      </w:pPr>
      <w:r>
        <w:rPr/>
      </w:r>
    </w:p>
    <w:p>
      <w:pPr>
        <w:pStyle w:val="24"/>
        <w:spacing w:before="0" w:after="0"/>
        <w:jc w:val="center"/>
        <w:rPr/>
      </w:pPr>
      <w:r>
        <w:rPr/>
      </w:r>
    </w:p>
    <w:p>
      <w:pPr>
        <w:pStyle w:val="24"/>
        <w:spacing w:before="0" w:after="0"/>
        <w:jc w:val="center"/>
        <w:rPr/>
      </w:pPr>
      <w:r>
        <w:rPr/>
        <w:t>ПРИКАЗ</w:t>
      </w:r>
    </w:p>
    <w:p>
      <w:pPr>
        <w:pStyle w:val="24"/>
        <w:spacing w:before="0" w:after="0"/>
        <w:jc w:val="center"/>
        <w:rPr/>
      </w:pPr>
      <w:r>
        <w:rPr/>
      </w:r>
    </w:p>
    <w:p>
      <w:pPr>
        <w:pStyle w:val="24"/>
        <w:spacing w:before="0" w:after="0"/>
        <w:rPr/>
      </w:pPr>
      <w:r>
        <w:rPr/>
      </w:r>
    </w:p>
    <w:p>
      <w:pPr>
        <w:pStyle w:val="24"/>
        <w:spacing w:before="0" w:after="0"/>
        <w:ind w:firstLine="567"/>
        <w:rPr/>
      </w:pPr>
      <w:r>
        <w:rPr/>
        <w:t>от 15.04.2021 года</w:t>
        <w:tab/>
        <w:tab/>
        <w:tab/>
        <w:tab/>
        <w:tab/>
        <w:tab/>
        <w:t xml:space="preserve">                             №   </w:t>
      </w:r>
      <w:r>
        <w:rPr/>
        <w:t>48</w:t>
      </w:r>
      <w:r>
        <w:rPr/>
        <w:t>- Д</w:t>
      </w:r>
    </w:p>
    <w:p>
      <w:pPr>
        <w:pStyle w:val="24"/>
        <w:spacing w:before="0" w:after="0"/>
        <w:ind w:firstLine="567"/>
        <w:rPr/>
      </w:pPr>
      <w:r>
        <w:rPr/>
      </w:r>
    </w:p>
    <w:p>
      <w:pPr>
        <w:pStyle w:val="24"/>
        <w:spacing w:before="0" w:after="0"/>
        <w:ind w:firstLine="567"/>
        <w:rPr/>
      </w:pPr>
      <w:r>
        <w:rPr/>
        <w:t xml:space="preserve">О проведении метапредметной </w:t>
      </w:r>
    </w:p>
    <w:p>
      <w:pPr>
        <w:pStyle w:val="24"/>
        <w:spacing w:before="0" w:after="0"/>
        <w:ind w:firstLine="567"/>
        <w:rPr/>
      </w:pPr>
      <w:r>
        <w:rPr/>
        <w:t>диагностики в 8 классах</w:t>
      </w:r>
    </w:p>
    <w:p>
      <w:pPr>
        <w:pStyle w:val="24"/>
        <w:spacing w:before="0" w:after="0"/>
        <w:ind w:firstLine="567"/>
        <w:rPr/>
      </w:pPr>
      <w:r>
        <w:rPr/>
        <w:tab/>
      </w:r>
    </w:p>
    <w:p>
      <w:pPr>
        <w:pStyle w:val="24"/>
        <w:spacing w:before="0" w:after="0"/>
        <w:ind w:firstLine="567"/>
        <w:jc w:val="both"/>
        <w:rPr/>
      </w:pPr>
      <w:r>
        <w:rPr>
          <w:spacing w:val="-4"/>
        </w:rPr>
        <w:t xml:space="preserve">В соответствии с приказом бюджетного учреждения Орловской области «Региональный центр оценки качества образования» от 14.04.2021 года № 56 «О проведении метапредметной диагностики в образовательных учреждениях Орловской области», на основании приказа Управления образования г. Орла от </w:t>
      </w:r>
      <w:r>
        <w:rPr/>
        <w:t xml:space="preserve">14.04.2021 г. № 82-д «О проведении метапредметной диагностики»  </w:t>
      </w:r>
    </w:p>
    <w:p>
      <w:pPr>
        <w:pStyle w:val="24"/>
        <w:spacing w:before="0" w:after="0"/>
        <w:ind w:firstLine="567"/>
        <w:jc w:val="both"/>
        <w:rPr/>
      </w:pPr>
      <w:r>
        <w:rPr/>
      </w:r>
    </w:p>
    <w:p>
      <w:pPr>
        <w:pStyle w:val="24"/>
        <w:spacing w:before="0" w:after="0"/>
        <w:ind w:firstLine="567"/>
        <w:jc w:val="both"/>
        <w:rPr/>
      </w:pPr>
      <w:r>
        <w:rPr/>
        <w:t>приказываю:</w:t>
      </w:r>
    </w:p>
    <w:p>
      <w:pPr>
        <w:pStyle w:val="24"/>
        <w:spacing w:before="0" w:after="0"/>
        <w:jc w:val="both"/>
        <w:rPr/>
      </w:pPr>
      <w:r>
        <w:rPr/>
      </w:r>
    </w:p>
    <w:p>
      <w:pPr>
        <w:pStyle w:val="Normal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Провести метапредметную диагностику в 8 классах в МБОУ – лицей № 1 имени М.В. Ломоносова согласно графику, утвержденному приказом</w:t>
      </w:r>
      <w:r>
        <w:rPr>
          <w:rFonts w:ascii="Times New Roman" w:hAnsi="Times New Roman"/>
          <w:spacing w:val="-4"/>
          <w:sz w:val="24"/>
          <w:szCs w:val="24"/>
        </w:rPr>
        <w:t xml:space="preserve"> бюджетного учреждения Орловской области «Региональный центр оценки качества образования» от 1404.2021 года № 56 (Приложение 1). </w:t>
      </w:r>
      <w:r>
        <w:rPr>
          <w:rFonts w:ascii="Times New Roman" w:hAnsi="Times New Roman"/>
          <w:color w:val="auto"/>
          <w:sz w:val="24"/>
          <w:szCs w:val="24"/>
        </w:rPr>
        <w:t xml:space="preserve">   Время выполнения диагностической работы 60 минут. </w:t>
      </w:r>
    </w:p>
    <w:p>
      <w:pPr>
        <w:pStyle w:val="Normal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Назначить:</w:t>
      </w:r>
    </w:p>
    <w:p>
      <w:pPr>
        <w:pStyle w:val="Normal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 школьным координатором проведения метапредметной диагностики в 8 классах заместителя директора Сухинину Е.В.,</w:t>
      </w:r>
    </w:p>
    <w:p>
      <w:pPr>
        <w:pStyle w:val="Normal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техническим специалистом учителя информатики Рожманову О.С.</w:t>
      </w:r>
    </w:p>
    <w:p>
      <w:pPr>
        <w:pStyle w:val="24"/>
        <w:tabs>
          <w:tab w:val="clear" w:pos="708"/>
          <w:tab w:val="left" w:pos="567" w:leader="none"/>
        </w:tabs>
        <w:spacing w:before="0" w:after="0"/>
        <w:ind w:firstLine="567"/>
        <w:jc w:val="both"/>
        <w:rPr>
          <w:szCs w:val="24"/>
          <w:highlight w:val="yellow"/>
        </w:rPr>
      </w:pPr>
      <w:r>
        <w:rPr>
          <w:szCs w:val="24"/>
        </w:rPr>
        <w:t xml:space="preserve">3. Выделить для проведения метапредметной диагностики помещения, закрепленные за классами, осуществив рассадку по 2 человека за парту: </w:t>
      </w:r>
    </w:p>
    <w:p>
      <w:pPr>
        <w:pStyle w:val="Normal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-2"/>
          <w:sz w:val="24"/>
          <w:szCs w:val="24"/>
        </w:rPr>
        <w:t>А (20 чел., №19), 8Б (23 чел., №20), 8В (20 чел., №12); 8Г (19 чел., №22).</w:t>
      </w:r>
    </w:p>
    <w:p>
      <w:pPr>
        <w:pStyle w:val="24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4. Назначить организаторами в аудитории проведения метапредметной диагностики и экспертами групп по проверке работ участников метапредметной диагностики из числа учащихся 8 классов педагогических работников согласно приложению 1.</w:t>
      </w:r>
    </w:p>
    <w:p>
      <w:pPr>
        <w:pStyle w:val="Normal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Экспертам проверить диагностические работы обучающихся 8-х классов в соответствии с</w:t>
      </w:r>
      <w:r>
        <w:rPr>
          <w:rFonts w:ascii="Times New Roman" w:hAnsi="Times New Roman"/>
          <w:sz w:val="24"/>
          <w:szCs w:val="24"/>
        </w:rPr>
        <w:t xml:space="preserve"> Рекомендациями по оцениванию выполнения заданий   в день проведения работы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Школьному координатору Сухининой Е.В.: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Перед проведением диагностической работы необходимо провести инструктаж с организаторами в аудитории, экспертами.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Скачать в модуле программы «Школьный клиент» архив с вариантами КИМ для проведения диагностических работ по соответствующим учебным предметам 18.04.2021 года, критерии для проверки работ участников метапредметной диагностики (будут доступны для скачивания 19.04.2021 года в 15:00 по местному времени в «Школьном клиенте»).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Организовать распечатку и хранение материалов метапредметной диагностики с соблюдением конфиденциальности информации.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Организовать проведение метапредметной диагностики с присутствием независимых наблюдателей (один независимый наблюдатель на ОО), своевременное внесение результатов метапредметной диагностики в модуль программы «Школьный клиент» до 21.04.2021 года.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Организовать информирование учащихся 8 классов и родителей (законных представителей) о проведении метапредметной диагностики путем размещения на официальном сайте лицея в сети «Интернет» в срок до 17.04.2021 года.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Довести настоящий приказ до сведения всех участников метапредметной диагностики.</w:t>
      </w:r>
    </w:p>
    <w:p>
      <w:pPr>
        <w:pStyle w:val="Normal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 Контроль исполнения приказа оставляю за собой. </w:t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color w:val="auto"/>
        </w:rPr>
      </w:pPr>
      <w:r>
        <w:rPr>
          <w:color w:val="auto"/>
        </w:rPr>
      </w:r>
    </w:p>
    <w:p>
      <w:pPr>
        <w:pStyle w:val="ListParagraph"/>
        <w:ind w:left="0" w:firstLine="567"/>
        <w:jc w:val="both"/>
        <w:rPr/>
      </w:pPr>
      <w:r>
        <w:rPr/>
      </w:r>
    </w:p>
    <w:p>
      <w:pPr>
        <w:pStyle w:val="ListParagraph"/>
        <w:spacing w:before="0" w:after="0"/>
        <w:ind w:left="0" w:firstLine="567"/>
        <w:jc w:val="both"/>
        <w:rPr/>
      </w:pPr>
      <w:r>
        <w:rPr/>
        <w:t xml:space="preserve">И.о. директора </w:t>
        <w:tab/>
        <w:t>______________________     Е.Ю. Коробко</w:t>
      </w:r>
    </w:p>
    <w:p>
      <w:pPr>
        <w:pStyle w:val="ListParagraph"/>
        <w:tabs>
          <w:tab w:val="left" w:pos="708" w:leader="none"/>
          <w:tab w:val="left" w:pos="1927" w:leader="none"/>
          <w:tab w:val="left" w:pos="3986" w:leader="none"/>
        </w:tabs>
        <w:spacing w:before="0" w:after="0"/>
        <w:ind w:left="0" w:firstLine="426"/>
        <w:jc w:val="both"/>
        <w:rPr/>
      </w:pPr>
      <w:r>
        <w:rPr/>
        <w:tab/>
      </w:r>
    </w:p>
    <w:p>
      <w:pPr>
        <w:pStyle w:val="ListParagraph"/>
        <w:spacing w:before="0" w:after="0"/>
        <w:ind w:left="1219" w:hanging="0"/>
        <w:rPr/>
      </w:pPr>
      <w:r>
        <w:rPr/>
      </w:r>
    </w:p>
    <w:p>
      <w:pPr>
        <w:pStyle w:val="ListParagraph"/>
        <w:spacing w:before="0" w:after="0"/>
        <w:ind w:left="1219" w:hanging="0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ListParagraph"/>
        <w:spacing w:before="0" w:after="0"/>
        <w:ind w:left="1219" w:hanging="0"/>
        <w:jc w:val="both"/>
        <w:rPr/>
      </w:pPr>
      <w:r>
        <w:rPr/>
      </w:r>
    </w:p>
    <w:p>
      <w:pPr>
        <w:pStyle w:val="24"/>
        <w:jc w:val="both"/>
        <w:rPr/>
      </w:pPr>
      <w:r>
        <w:rPr/>
        <w:t xml:space="preserve"> </w:t>
      </w:r>
    </w:p>
    <w:p>
      <w:pPr>
        <w:pStyle w:val="24"/>
        <w:jc w:val="both"/>
        <w:rPr/>
      </w:pPr>
      <w:r>
        <w:rPr/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/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/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/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/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/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/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/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/>
      </w:r>
    </w:p>
    <w:p>
      <w:pPr>
        <w:pStyle w:val="ListParagraph"/>
        <w:spacing w:lineRule="auto" w:line="276"/>
        <w:ind w:left="0" w:right="282" w:hanging="0"/>
        <w:jc w:val="right"/>
        <w:rPr>
          <w:szCs w:val="24"/>
        </w:rPr>
      </w:pPr>
      <w:r>
        <w:rPr>
          <w:szCs w:val="24"/>
        </w:rPr>
        <w:t>Приложение 1 к приказу  от 15.04.2021 г.</w:t>
      </w:r>
    </w:p>
    <w:p>
      <w:pPr>
        <w:pStyle w:val="Standard"/>
        <w:spacing w:lineRule="auto" w:line="276"/>
        <w:jc w:val="right"/>
        <w:rPr/>
      </w:pPr>
      <w:r>
        <w:rPr/>
      </w:r>
    </w:p>
    <w:tbl>
      <w:tblPr>
        <w:tblW w:w="10133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0"/>
        <w:gridCol w:w="4708"/>
        <w:gridCol w:w="4025"/>
      </w:tblGrid>
      <w:tr>
        <w:trPr/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Эксперты</w:t>
            </w:r>
          </w:p>
        </w:tc>
      </w:tr>
      <w:tr>
        <w:trPr/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9:00-10:00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Бологова В.А., учитель физкультуры</w:t>
            </w:r>
          </w:p>
          <w:p>
            <w:pPr>
              <w:pStyle w:val="Standard"/>
              <w:widowControl w:val="false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Сазонова Л. С., Сапрыкина Н. Н., учителя математики, Синицына О.В., учитель географии, Цветкова Н.В., учитель истории и обществознания, Царев М.Ю., Бологова К.О, учителя русского языка и литературы</w:t>
            </w:r>
          </w:p>
          <w:p>
            <w:pPr>
              <w:pStyle w:val="Standard"/>
              <w:widowControl w:val="false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17" w:hRule="atLeast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/>
              <w:t>8Б</w:t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9:00-10:00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  <w:t>Свиридов В.Н., преподаватель - организатор ОБЖ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</w:tr>
      <w:tr>
        <w:trPr/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/>
              <w:t>8В</w:t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9:00-10:00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Синицына О.В., учитель географии</w:t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0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</w:tr>
      <w:tr>
        <w:trPr>
          <w:trHeight w:val="808" w:hRule="atLeast"/>
        </w:trPr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/>
              <w:t>8Г</w:t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9:00-10:00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</w:rPr>
              <w:t>2 урок - Успенская С.В., учитель музыки,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</w:rPr>
              <w:t>3 урок - Рожманова О.С., учитель информатики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</w:tr>
    </w:tbl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24"/>
        <w:jc w:val="both"/>
        <w:rPr/>
      </w:pPr>
      <w:r>
        <w:rPr/>
      </w:r>
    </w:p>
    <w:p>
      <w:pPr>
        <w:pStyle w:val="ListParagraph"/>
        <w:ind w:left="1219" w:hanging="0"/>
        <w:jc w:val="both"/>
        <w:rPr/>
      </w:pPr>
      <w:r>
        <w:rPr/>
      </w:r>
    </w:p>
    <w:p>
      <w:pPr>
        <w:pStyle w:val="ListParagraph"/>
        <w:ind w:left="1219" w:hanging="0"/>
        <w:jc w:val="both"/>
        <w:rPr/>
      </w:pPr>
      <w:r>
        <w:rPr/>
      </w:r>
    </w:p>
    <w:p>
      <w:pPr>
        <w:pStyle w:val="ListParagraph"/>
        <w:spacing w:before="0" w:after="160"/>
        <w:ind w:left="0" w:hanging="0"/>
        <w:jc w:val="center"/>
        <w:rPr/>
      </w:pPr>
      <w:r>
        <w:rPr/>
        <w:t xml:space="preserve"> </w:t>
      </w:r>
    </w:p>
    <w:sectPr>
      <w:type w:val="nextPage"/>
      <w:pgSz w:w="11906" w:h="16838"/>
      <w:pgMar w:left="1701" w:right="991" w:header="0" w:top="709" w:footer="0" w:bottom="510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uiPriority w:val="9"/>
    <w:qFormat/>
    <w:pPr>
      <w:widowControl/>
      <w:suppressAutoHyphens w:val="true"/>
      <w:bidi w:val="0"/>
      <w:spacing w:lineRule="auto" w:line="264"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uiPriority w:val="9"/>
    <w:qFormat/>
    <w:pPr>
      <w:widowControl/>
      <w:suppressAutoHyphens w:val="true"/>
      <w:bidi w:val="0"/>
      <w:spacing w:lineRule="auto" w:line="264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uiPriority w:val="9"/>
    <w:qFormat/>
    <w:pPr>
      <w:widowControl/>
      <w:suppressAutoHyphens w:val="true"/>
      <w:bidi w:val="0"/>
      <w:spacing w:lineRule="auto" w:line="264" w:before="0" w:after="16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uiPriority w:val="9"/>
    <w:qFormat/>
    <w:pPr>
      <w:widowControl/>
      <w:suppressAutoHyphens w:val="true"/>
      <w:bidi w:val="0"/>
      <w:spacing w:lineRule="auto" w:line="264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uiPriority w:val="9"/>
    <w:qFormat/>
    <w:pPr>
      <w:widowControl/>
      <w:suppressAutoHyphens w:val="true"/>
      <w:bidi w:val="0"/>
      <w:spacing w:lineRule="auto" w:line="264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Times New Roman" w:hAnsi="Times New Roman"/>
      <w:sz w:val="24"/>
    </w:rPr>
  </w:style>
  <w:style w:type="character" w:styleId="21" w:customStyle="1">
    <w:name w:val="Оглавление 2 Знак"/>
    <w:qFormat/>
    <w:rPr/>
  </w:style>
  <w:style w:type="character" w:styleId="Style9" w:customStyle="1">
    <w:name w:val="Название объекта Знак"/>
    <w:qFormat/>
    <w:rPr>
      <w:rFonts w:ascii="Calibri" w:hAnsi="Calibri"/>
      <w:i/>
    </w:rPr>
  </w:style>
  <w:style w:type="character" w:styleId="41" w:customStyle="1">
    <w:name w:val="Оглавление 4 Знак"/>
    <w:qFormat/>
    <w:rPr/>
  </w:style>
  <w:style w:type="character" w:styleId="12" w:customStyle="1">
    <w:name w:val="Название1"/>
    <w:basedOn w:val="11"/>
    <w:qFormat/>
    <w:rPr>
      <w:rFonts w:ascii="Times New Roman" w:hAnsi="Times New Roman"/>
      <w:i/>
      <w:sz w:val="24"/>
    </w:rPr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31" w:customStyle="1">
    <w:name w:val="Оглавление 3 Знак1"/>
    <w:link w:val="30"/>
    <w:qFormat/>
    <w:rPr>
      <w:rFonts w:ascii="XO Thames" w:hAnsi="XO Thames"/>
      <w:b/>
      <w:i/>
      <w:color w:val="000000"/>
    </w:rPr>
  </w:style>
  <w:style w:type="character" w:styleId="13" w:customStyle="1">
    <w:name w:val="Абзац списка1"/>
    <w:basedOn w:val="11"/>
    <w:qFormat/>
    <w:rPr>
      <w:rFonts w:ascii="Times New Roman" w:hAnsi="Times New Roman"/>
      <w:color w:val="000000"/>
      <w:sz w:val="24"/>
    </w:rPr>
  </w:style>
  <w:style w:type="character" w:styleId="14" w:customStyle="1">
    <w:name w:val="Текст выноски Знак1"/>
    <w:basedOn w:val="11"/>
    <w:qFormat/>
    <w:rPr>
      <w:rFonts w:ascii="Tahoma" w:hAnsi="Tahoma"/>
      <w:sz w:val="16"/>
    </w:rPr>
  </w:style>
  <w:style w:type="character" w:styleId="32" w:customStyle="1">
    <w:name w:val="Оглавление 3 Знак"/>
    <w:qFormat/>
    <w:rPr/>
  </w:style>
  <w:style w:type="character" w:styleId="Style10" w:customStyle="1">
    <w:name w:val="Список Знак"/>
    <w:basedOn w:val="17"/>
    <w:qFormat/>
    <w:rPr>
      <w:rFonts w:ascii="Calibri" w:hAnsi="Calibri"/>
      <w:sz w:val="23"/>
      <w:highlight w:val="white"/>
    </w:rPr>
  </w:style>
  <w:style w:type="character" w:styleId="Style11" w:customStyle="1">
    <w:name w:val="Содержимое таблицы"/>
    <w:basedOn w:val="11"/>
    <w:qFormat/>
    <w:rPr>
      <w:rFonts w:ascii="Times New Roman" w:hAnsi="Times New Roman"/>
      <w:sz w:val="24"/>
    </w:rPr>
  </w:style>
  <w:style w:type="character" w:styleId="Style12" w:customStyle="1">
    <w:name w:val="Заголовок таблицы"/>
    <w:basedOn w:val="Style11"/>
    <w:qFormat/>
    <w:rPr>
      <w:rFonts w:ascii="Times New Roman" w:hAnsi="Times New Roman"/>
      <w:b/>
      <w:sz w:val="24"/>
    </w:rPr>
  </w:style>
  <w:style w:type="character" w:styleId="51" w:customStyle="1">
    <w:name w:val="Оглавление 5 Знак1"/>
    <w:link w:val="50"/>
    <w:qFormat/>
    <w:rPr>
      <w:rFonts w:ascii="XO Thames" w:hAnsi="XO Thames"/>
      <w:b/>
      <w:color w:val="000000"/>
      <w:sz w:val="22"/>
    </w:rPr>
  </w:style>
  <w:style w:type="character" w:styleId="15" w:customStyle="1">
    <w:name w:val="Заголовок 1 Знак"/>
    <w:qFormat/>
    <w:rPr>
      <w:rFonts w:ascii="XO Thames" w:hAnsi="XO Thames"/>
      <w:b/>
      <w:sz w:val="32"/>
    </w:rPr>
  </w:style>
  <w:style w:type="character" w:styleId="Style13" w:customStyle="1">
    <w:name w:val="Основной текст Знак"/>
    <w:qFormat/>
    <w:rPr>
      <w:rFonts w:ascii="Times New Roman" w:hAnsi="Times New Roman"/>
      <w:sz w:val="24"/>
    </w:rPr>
  </w:style>
  <w:style w:type="character" w:styleId="Style14" w:customStyle="1">
    <w:name w:val="Интернет-ссылка"/>
    <w:rPr>
      <w:color w:val="0000FF"/>
      <w:u w:val="single"/>
    </w:rPr>
  </w:style>
  <w:style w:type="character" w:styleId="Footnote" w:customStyle="1">
    <w:name w:val="Footnote"/>
    <w:qFormat/>
    <w:rPr>
      <w:rFonts w:ascii="XO Thames" w:hAnsi="XO Thames"/>
      <w:sz w:val="22"/>
    </w:rPr>
  </w:style>
  <w:style w:type="character" w:styleId="16" w:customStyle="1">
    <w:name w:val="Оглавление 1 Знак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/>
  </w:style>
  <w:style w:type="character" w:styleId="8" w:customStyle="1">
    <w:name w:val="Оглавление 8 Знак"/>
    <w:qFormat/>
    <w:rPr/>
  </w:style>
  <w:style w:type="character" w:styleId="Style15" w:customStyle="1">
    <w:name w:val="Заглавие"/>
    <w:qFormat/>
    <w:rPr>
      <w:rFonts w:ascii="Arial" w:hAnsi="Arial"/>
      <w:b/>
      <w:sz w:val="28"/>
    </w:rPr>
  </w:style>
  <w:style w:type="character" w:styleId="Style16" w:customStyle="1">
    <w:name w:val="Указатель Знак"/>
    <w:qFormat/>
    <w:rPr>
      <w:rFonts w:ascii="Calibri" w:hAnsi="Calibri"/>
    </w:rPr>
  </w:style>
  <w:style w:type="character" w:styleId="52" w:customStyle="1">
    <w:name w:val="Оглавление 5 Знак"/>
    <w:qFormat/>
    <w:rPr/>
  </w:style>
  <w:style w:type="character" w:styleId="Style17" w:customStyle="1">
    <w:name w:val="Абзац списка Знак"/>
    <w:basedOn w:val="11"/>
    <w:qFormat/>
    <w:rPr>
      <w:rFonts w:ascii="Times New Roman" w:hAnsi="Times New Roman"/>
      <w:sz w:val="24"/>
    </w:rPr>
  </w:style>
  <w:style w:type="character" w:styleId="17" w:customStyle="1">
    <w:name w:val="Основной текст Знак1"/>
    <w:link w:val="17"/>
    <w:qFormat/>
    <w:rPr>
      <w:rFonts w:ascii="Calibri" w:hAnsi="Calibri"/>
      <w:sz w:val="23"/>
      <w:highlight w:val="white"/>
    </w:rPr>
  </w:style>
  <w:style w:type="character" w:styleId="Style18" w:customStyle="1">
    <w:name w:val="Текст выноски Знак"/>
    <w:qFormat/>
    <w:rPr>
      <w:rFonts w:ascii="Tahoma" w:hAnsi="Tahoma"/>
      <w:sz w:val="16"/>
    </w:rPr>
  </w:style>
  <w:style w:type="character" w:styleId="1pt" w:customStyle="1">
    <w:name w:val="Основной текст + Интервал -1 pt"/>
    <w:qFormat/>
    <w:rPr>
      <w:rFonts w:ascii="Times New Roman" w:hAnsi="Times New Roman"/>
      <w:spacing w:val="-20"/>
      <w:sz w:val="23"/>
      <w:highlight w:val="white"/>
    </w:rPr>
  </w:style>
  <w:style w:type="character" w:styleId="Style19" w:customStyle="1">
    <w:name w:val="Подзаголовок Знак"/>
    <w:basedOn w:val="Style20"/>
    <w:qFormat/>
    <w:rPr>
      <w:rFonts w:ascii="Arial" w:hAnsi="Arial"/>
      <w:i/>
      <w:sz w:val="28"/>
    </w:rPr>
  </w:style>
  <w:style w:type="character" w:styleId="Toc10" w:customStyle="1">
    <w:name w:val="toc 10"/>
    <w:qFormat/>
    <w:rPr/>
  </w:style>
  <w:style w:type="character" w:styleId="Style20" w:customStyle="1">
    <w:name w:val="Заголовок Знак"/>
    <w:qFormat/>
    <w:rPr>
      <w:rFonts w:ascii="Arial" w:hAnsi="Arial"/>
      <w:sz w:val="28"/>
    </w:rPr>
  </w:style>
  <w:style w:type="character" w:styleId="411" w:customStyle="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styleId="BodyTextChar1" w:customStyle="1">
    <w:name w:val="Body Text Char1"/>
    <w:qFormat/>
    <w:rPr>
      <w:sz w:val="23"/>
      <w:highlight w:val="white"/>
    </w:rPr>
  </w:style>
  <w:style w:type="character" w:styleId="211" w:customStyle="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link w:val="23"/>
    <w:pPr>
      <w:widowControl w:val="false"/>
      <w:tabs>
        <w:tab w:val="left" w:pos="708" w:leader="none"/>
      </w:tabs>
      <w:suppressAutoHyphens w:val="true"/>
      <w:bidi w:val="0"/>
      <w:spacing w:lineRule="atLeast" w:line="240" w:before="480" w:after="600"/>
      <w:ind w:hanging="400"/>
      <w:jc w:val="center"/>
    </w:pPr>
    <w:rPr>
      <w:rFonts w:ascii="Calibri" w:hAnsi="Calibri" w:eastAsia="Times New Roman" w:cs="Times New Roman" w:asciiTheme="minorHAnsi" w:hAnsiTheme="minorHAnsi"/>
      <w:color w:val="000000"/>
      <w:kern w:val="0"/>
      <w:sz w:val="23"/>
      <w:szCs w:val="20"/>
      <w:highlight w:val="white"/>
      <w:lang w:val="ru-RU" w:eastAsia="ru-RU" w:bidi="ar-SA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18"/>
    <w:next w:val="Style22"/>
    <w:uiPriority w:val="10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Caption">
    <w:name w:val="caption"/>
    <w:qFormat/>
    <w:pPr>
      <w:widowControl w:val="false"/>
      <w:tabs>
        <w:tab w:val="left" w:pos="708" w:leader="none"/>
      </w:tabs>
      <w:suppressAutoHyphens w:val="true"/>
      <w:bidi w:val="0"/>
      <w:spacing w:lineRule="auto" w:line="264" w:before="120" w:after="120"/>
      <w:jc w:val="left"/>
    </w:pPr>
    <w:rPr>
      <w:rFonts w:ascii="Calibri" w:hAnsi="Calibri" w:eastAsia="Times New Roman" w:cs="Times New Roman" w:asciiTheme="minorHAnsi" w:hAnsiTheme="minorHAnsi"/>
      <w:i/>
      <w:color w:val="000000"/>
      <w:kern w:val="0"/>
      <w:sz w:val="22"/>
      <w:szCs w:val="20"/>
      <w:lang w:val="ru-RU" w:eastAsia="ru-RU" w:bidi="ar-SA"/>
    </w:rPr>
  </w:style>
  <w:style w:type="paragraph" w:styleId="Indexheading">
    <w:name w:val="index heading"/>
    <w:qFormat/>
    <w:pPr>
      <w:widowControl w:val="false"/>
      <w:tabs>
        <w:tab w:val="left" w:pos="708" w:leader="none"/>
      </w:tabs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8" w:customStyle="1">
    <w:name w:val="Обычный1"/>
    <w:link w:val="14"/>
    <w:qFormat/>
    <w:pPr>
      <w:widowControl/>
      <w:tabs>
        <w:tab w:val="left" w:pos="708" w:leader="none"/>
      </w:tabs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22">
    <w:name w:val="TOC 2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42">
    <w:name w:val="TOC 4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23" w:customStyle="1">
    <w:name w:val="Основной текст Знак2"/>
    <w:basedOn w:val="24"/>
    <w:link w:val="af"/>
    <w:qFormat/>
    <w:pPr>
      <w:spacing w:before="120" w:after="120"/>
    </w:pPr>
    <w:rPr>
      <w:i/>
    </w:rPr>
  </w:style>
  <w:style w:type="paragraph" w:styleId="61">
    <w:name w:val="TOC 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1">
    <w:name w:val="TOC 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24" w:customStyle="1">
    <w:name w:val="Текст выноски Знак2"/>
    <w:link w:val="af3"/>
    <w:qFormat/>
    <w:pPr>
      <w:widowControl/>
      <w:tabs>
        <w:tab w:val="left" w:pos="708" w:leader="none"/>
      </w:tabs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9" w:customStyle="1">
    <w:name w:val="Абзац списка1"/>
    <w:basedOn w:val="24"/>
    <w:qFormat/>
    <w:pPr>
      <w:ind w:left="720" w:firstLine="567"/>
      <w:jc w:val="both"/>
    </w:pPr>
    <w:rPr/>
  </w:style>
  <w:style w:type="paragraph" w:styleId="BalloonText">
    <w:name w:val="Balloon Text"/>
    <w:basedOn w:val="24"/>
    <w:link w:val="24"/>
    <w:qFormat/>
    <w:pPr/>
    <w:rPr>
      <w:rFonts w:ascii="Tahoma" w:hAnsi="Tahoma"/>
      <w:sz w:val="16"/>
    </w:rPr>
  </w:style>
  <w:style w:type="paragraph" w:styleId="33">
    <w:name w:val="TOC 3"/>
    <w:link w:val="31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7" w:customStyle="1">
    <w:name w:val="Содержимое таблицы"/>
    <w:basedOn w:val="24"/>
    <w:qFormat/>
    <w:pPr/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</w:rPr>
  </w:style>
  <w:style w:type="paragraph" w:styleId="110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9" w:customStyle="1">
    <w:name w:val="Основной текст Знак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11" w:customStyle="1">
    <w:name w:val="Гиперссылк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2">
    <w:name w:val="TOC 1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30" w:customStyle="1">
    <w:name w:val="Верхний и нижний колонтитулы"/>
    <w:qFormat/>
    <w:pPr>
      <w:widowControl/>
      <w:suppressAutoHyphens w:val="true"/>
      <w:bidi w:val="0"/>
      <w:spacing w:lineRule="auto" w:line="360" w:before="0" w:after="16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53">
    <w:name w:val="TOC 5"/>
    <w:link w:val="51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24"/>
    <w:qFormat/>
    <w:pPr>
      <w:ind w:left="720" w:hanging="0"/>
    </w:pPr>
    <w:rPr/>
  </w:style>
  <w:style w:type="paragraph" w:styleId="Style31" w:customStyle="1">
    <w:name w:val="Текст выноски Знак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1pt1" w:customStyle="1">
    <w:name w:val="Основной текст + Интервал -1 pt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Times New Roman" w:cs="Times New Roman"/>
      <w:color w:val="000000"/>
      <w:spacing w:val="-20"/>
      <w:kern w:val="0"/>
      <w:sz w:val="23"/>
      <w:szCs w:val="20"/>
      <w:highlight w:val="white"/>
      <w:lang w:val="ru-RU" w:eastAsia="ru-RU" w:bidi="ar-SA"/>
    </w:rPr>
  </w:style>
  <w:style w:type="paragraph" w:styleId="Style32">
    <w:name w:val="Subtitle"/>
    <w:basedOn w:val="Style26"/>
    <w:next w:val="Style22"/>
    <w:uiPriority w:val="11"/>
    <w:qFormat/>
    <w:pPr>
      <w:jc w:val="center"/>
    </w:pPr>
    <w:rPr>
      <w:i/>
    </w:rPr>
  </w:style>
  <w:style w:type="paragraph" w:styleId="Toc101" w:customStyle="1">
    <w:name w:val="toc 10"/>
    <w:uiPriority w:val="39"/>
    <w:qFormat/>
    <w:pPr>
      <w:widowControl/>
      <w:suppressAutoHyphens w:val="true"/>
      <w:bidi w:val="0"/>
      <w:spacing w:lineRule="auto" w:line="264" w:before="0" w:after="16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33" w:customStyle="1">
    <w:name w:val="Интернет-ссылка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BodyTextChar11" w:customStyle="1">
    <w:name w:val="Body Text Char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3"/>
      <w:szCs w:val="20"/>
      <w:highlight w:val="white"/>
      <w:lang w:val="ru-RU" w:eastAsia="ru-RU" w:bidi="ar-SA"/>
    </w:rPr>
  </w:style>
  <w:style w:type="paragraph" w:styleId="Style34" w:customStyle="1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Standard" w:customStyle="1">
    <w:name w:val="Standard"/>
    <w:qFormat/>
    <w:rsid w:val="002d521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LibreOffice/7.0.1.2$Windows_X86_64 LibreOffice_project/7cbcfc562f6eb6708b5ff7d7397325de9e764452</Application>
  <Pages>3</Pages>
  <Words>447</Words>
  <Characters>3092</Characters>
  <CharactersWithSpaces>3555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2020-09-14T21:01:00Z</dcterms:created>
  <dc:creator/>
  <dc:description/>
  <dc:language>ru-RU</dc:language>
  <cp:lastModifiedBy/>
  <cp:lastPrinted>2021-03-05T13:41:00Z</cp:lastPrinted>
  <dcterms:modified xsi:type="dcterms:W3CDTF">2021-04-17T08:16:28Z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