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75" w:rsidRDefault="00930975" w:rsidP="00930975">
      <w:pPr>
        <w:ind w:firstLine="709"/>
        <w:jc w:val="both"/>
        <w:rPr>
          <w:b w:val="0"/>
          <w:sz w:val="28"/>
          <w:szCs w:val="28"/>
        </w:rPr>
      </w:pPr>
    </w:p>
    <w:p w:rsidR="00911B31" w:rsidRPr="00E07A37" w:rsidRDefault="00911B31" w:rsidP="00911B31">
      <w:pPr>
        <w:ind w:right="-144"/>
        <w:jc w:val="center"/>
        <w:rPr>
          <w:b w:val="0"/>
          <w:sz w:val="20"/>
        </w:rPr>
      </w:pPr>
      <w:r w:rsidRPr="00E07A37">
        <w:rPr>
          <w:color w:val="666666"/>
          <w:sz w:val="20"/>
        </w:rPr>
        <w:t xml:space="preserve">  </w:t>
      </w:r>
      <w:r w:rsidRPr="00E07A37">
        <w:rPr>
          <w:sz w:val="20"/>
        </w:rPr>
        <w:t>РОССИЙСКАЯ ФЕДЕРАЦИЯ</w:t>
      </w:r>
    </w:p>
    <w:p w:rsidR="00911B31" w:rsidRPr="00E07A37" w:rsidRDefault="00911B31" w:rsidP="00911B31">
      <w:pPr>
        <w:ind w:right="-144"/>
        <w:jc w:val="center"/>
        <w:rPr>
          <w:b w:val="0"/>
          <w:sz w:val="20"/>
        </w:rPr>
      </w:pPr>
      <w:r w:rsidRPr="00E07A37">
        <w:rPr>
          <w:sz w:val="20"/>
        </w:rPr>
        <w:t>УПРАВЛЕНИЕ ОБРАЗОВАНИЯ АДМИНИСТРАЦИИ ГОРОДА ОРЛА</w:t>
      </w:r>
    </w:p>
    <w:p w:rsidR="00911B31" w:rsidRPr="00E07A37" w:rsidRDefault="00911B31" w:rsidP="00911B31">
      <w:pPr>
        <w:ind w:right="-144"/>
        <w:jc w:val="center"/>
        <w:rPr>
          <w:b w:val="0"/>
          <w:sz w:val="20"/>
        </w:rPr>
      </w:pPr>
      <w:r w:rsidRPr="00E07A37">
        <w:rPr>
          <w:sz w:val="20"/>
        </w:rPr>
        <w:t>МУНИЦИПАЛЬНОЕ БЮДЖЕТНОЕ ОБЩЕОБРАЗОВАТЕЛЬНОЕ УЧРЕЖДЕНИЕ -</w:t>
      </w:r>
    </w:p>
    <w:p w:rsidR="00911B31" w:rsidRPr="00E07A37" w:rsidRDefault="00911B31" w:rsidP="00911B31">
      <w:pPr>
        <w:ind w:right="-144"/>
        <w:jc w:val="center"/>
        <w:rPr>
          <w:b w:val="0"/>
          <w:sz w:val="20"/>
        </w:rPr>
      </w:pPr>
      <w:r w:rsidRPr="00E07A37">
        <w:rPr>
          <w:sz w:val="20"/>
        </w:rPr>
        <w:t>ЛИЦЕЙ №1 ИМЕНИ М.В. ЛОМОНОСОВА ГОРОДА ОРЛА</w:t>
      </w:r>
    </w:p>
    <w:p w:rsidR="00911B31" w:rsidRPr="00E07A37" w:rsidRDefault="00911B31" w:rsidP="00911B31">
      <w:pPr>
        <w:ind w:right="-144"/>
        <w:rPr>
          <w:sz w:val="20"/>
        </w:rPr>
      </w:pPr>
      <w:r w:rsidRPr="00E07A37">
        <w:rPr>
          <w:sz w:val="20"/>
        </w:rPr>
        <w:t xml:space="preserve">302028, г. Орёл        </w:t>
      </w:r>
      <w:r w:rsidRPr="00E07A37">
        <w:rPr>
          <w:sz w:val="20"/>
        </w:rPr>
        <w:tab/>
      </w:r>
      <w:r w:rsidRPr="00E07A37">
        <w:rPr>
          <w:sz w:val="20"/>
        </w:rPr>
        <w:tab/>
      </w:r>
      <w:r w:rsidRPr="00E07A37">
        <w:rPr>
          <w:sz w:val="20"/>
        </w:rPr>
        <w:tab/>
      </w:r>
      <w:r w:rsidRPr="00E07A37">
        <w:rPr>
          <w:sz w:val="20"/>
        </w:rPr>
        <w:tab/>
      </w:r>
      <w:r w:rsidRPr="00E07A37">
        <w:rPr>
          <w:sz w:val="20"/>
        </w:rPr>
        <w:tab/>
      </w:r>
      <w:r w:rsidRPr="00E07A37">
        <w:rPr>
          <w:sz w:val="20"/>
        </w:rPr>
        <w:tab/>
      </w:r>
      <w:r>
        <w:rPr>
          <w:sz w:val="20"/>
        </w:rPr>
        <w:tab/>
      </w:r>
      <w:r w:rsidRPr="00E07A37">
        <w:rPr>
          <w:sz w:val="20"/>
        </w:rPr>
        <w:t>Тел.:   8(4862)76-43-80</w:t>
      </w:r>
    </w:p>
    <w:p w:rsidR="00911B31" w:rsidRPr="00E07A37" w:rsidRDefault="00911B31" w:rsidP="00911B31">
      <w:pPr>
        <w:ind w:right="-144"/>
        <w:rPr>
          <w:sz w:val="20"/>
        </w:rPr>
      </w:pPr>
      <w:r w:rsidRPr="00E07A37">
        <w:rPr>
          <w:sz w:val="20"/>
        </w:rPr>
        <w:t xml:space="preserve">ул. Салтыкова – Щедрина,41               </w:t>
      </w:r>
      <w:r w:rsidRPr="00E07A37">
        <w:rPr>
          <w:sz w:val="20"/>
        </w:rPr>
        <w:tab/>
      </w:r>
      <w:r w:rsidRPr="00E07A37">
        <w:rPr>
          <w:sz w:val="20"/>
        </w:rPr>
        <w:tab/>
      </w:r>
      <w:r w:rsidRPr="00E07A37">
        <w:rPr>
          <w:sz w:val="20"/>
        </w:rPr>
        <w:tab/>
      </w:r>
      <w:r w:rsidRPr="00E07A37">
        <w:rPr>
          <w:sz w:val="20"/>
        </w:rPr>
        <w:tab/>
      </w:r>
      <w:r w:rsidRPr="00E07A37">
        <w:rPr>
          <w:sz w:val="20"/>
        </w:rPr>
        <w:tab/>
        <w:t>Факс:  8(4862)76-43-80</w:t>
      </w:r>
    </w:p>
    <w:p w:rsidR="00911B31" w:rsidRPr="00E07A37" w:rsidRDefault="00911B31" w:rsidP="00911B31">
      <w:pPr>
        <w:ind w:right="-144"/>
        <w:rPr>
          <w:color w:val="333333"/>
          <w:sz w:val="20"/>
          <w:lang w:val="en-US"/>
        </w:rPr>
      </w:pPr>
      <w:r w:rsidRPr="00E07A37">
        <w:rPr>
          <w:sz w:val="20"/>
        </w:rPr>
        <w:t>ОГРН</w:t>
      </w:r>
      <w:r w:rsidRPr="00E07A37">
        <w:rPr>
          <w:sz w:val="20"/>
          <w:lang w:val="en-US"/>
        </w:rPr>
        <w:t xml:space="preserve">: </w:t>
      </w:r>
      <w:r w:rsidRPr="00E07A37">
        <w:rPr>
          <w:noProof/>
          <w:sz w:val="20"/>
          <w:lang w:val="en-US"/>
        </w:rPr>
        <w:t>1025700828680</w:t>
      </w:r>
      <w:r w:rsidRPr="00E07A37">
        <w:rPr>
          <w:sz w:val="20"/>
          <w:lang w:val="en-US"/>
        </w:rPr>
        <w:t xml:space="preserve">                                         </w:t>
      </w:r>
      <w:r w:rsidRPr="00E07A37">
        <w:rPr>
          <w:sz w:val="20"/>
          <w:lang w:val="en-US"/>
        </w:rPr>
        <w:tab/>
      </w:r>
      <w:r w:rsidRPr="00E07A37">
        <w:rPr>
          <w:sz w:val="20"/>
          <w:lang w:val="en-US"/>
        </w:rPr>
        <w:tab/>
      </w:r>
      <w:r w:rsidRPr="00E07A37">
        <w:rPr>
          <w:sz w:val="20"/>
          <w:lang w:val="en-US"/>
        </w:rPr>
        <w:tab/>
      </w:r>
      <w:r w:rsidRPr="00E07A37">
        <w:rPr>
          <w:sz w:val="20"/>
          <w:lang w:val="en-US"/>
        </w:rPr>
        <w:tab/>
      </w:r>
      <w:r w:rsidRPr="00E07A37">
        <w:rPr>
          <w:color w:val="333333"/>
          <w:sz w:val="20"/>
          <w:lang w:val="en-US"/>
        </w:rPr>
        <w:t xml:space="preserve">E-mail: </w:t>
      </w:r>
      <w:hyperlink r:id="rId7" w:history="1">
        <w:r w:rsidRPr="00E07A37">
          <w:rPr>
            <w:rStyle w:val="a9"/>
            <w:color w:val="333333"/>
            <w:sz w:val="20"/>
            <w:lang w:val="en-US"/>
          </w:rPr>
          <w:t>firstlyceum@mail.ru</w:t>
        </w:r>
      </w:hyperlink>
    </w:p>
    <w:p w:rsidR="00911B31" w:rsidRPr="00E07A37" w:rsidRDefault="00911B31" w:rsidP="00911B31">
      <w:pPr>
        <w:pBdr>
          <w:bottom w:val="single" w:sz="12" w:space="0" w:color="auto"/>
        </w:pBdr>
        <w:ind w:right="-144"/>
        <w:rPr>
          <w:noProof/>
          <w:sz w:val="20"/>
        </w:rPr>
      </w:pPr>
      <w:r w:rsidRPr="00E07A37">
        <w:rPr>
          <w:color w:val="333333"/>
          <w:sz w:val="20"/>
        </w:rPr>
        <w:t xml:space="preserve">ИНН: </w:t>
      </w:r>
      <w:r w:rsidRPr="00E07A37">
        <w:rPr>
          <w:noProof/>
          <w:sz w:val="20"/>
        </w:rPr>
        <w:t>5753019994</w:t>
      </w:r>
    </w:p>
    <w:p w:rsidR="00911B31" w:rsidRPr="00E7784D" w:rsidRDefault="00911B31" w:rsidP="00911B31">
      <w:pPr>
        <w:pBdr>
          <w:bottom w:val="single" w:sz="12" w:space="0" w:color="auto"/>
        </w:pBdr>
        <w:ind w:right="-144"/>
        <w:rPr>
          <w:color w:val="333333"/>
        </w:rPr>
      </w:pPr>
    </w:p>
    <w:p w:rsidR="0034687E" w:rsidRDefault="0034687E" w:rsidP="00911B31">
      <w:pPr>
        <w:ind w:left="4680"/>
        <w:rPr>
          <w:sz w:val="28"/>
          <w:szCs w:val="28"/>
        </w:rPr>
      </w:pPr>
    </w:p>
    <w:p w:rsidR="00911B31" w:rsidRPr="00E07A37" w:rsidRDefault="00911B31" w:rsidP="00911B31">
      <w:pPr>
        <w:ind w:left="4680"/>
        <w:rPr>
          <w:b w:val="0"/>
          <w:sz w:val="28"/>
          <w:szCs w:val="28"/>
        </w:rPr>
      </w:pPr>
      <w:r w:rsidRPr="00E07A37">
        <w:rPr>
          <w:sz w:val="28"/>
          <w:szCs w:val="28"/>
        </w:rPr>
        <w:t>УТВЕРЖДЕНО</w:t>
      </w:r>
    </w:p>
    <w:p w:rsidR="00911B31" w:rsidRPr="00911B31" w:rsidRDefault="00911B31" w:rsidP="00911B31">
      <w:pPr>
        <w:ind w:left="4680"/>
        <w:rPr>
          <w:b w:val="0"/>
          <w:sz w:val="28"/>
          <w:szCs w:val="28"/>
        </w:rPr>
      </w:pPr>
      <w:r w:rsidRPr="00911B31">
        <w:rPr>
          <w:b w:val="0"/>
          <w:sz w:val="28"/>
          <w:szCs w:val="28"/>
        </w:rPr>
        <w:t xml:space="preserve">Директор лицея   </w:t>
      </w:r>
    </w:p>
    <w:p w:rsidR="00911B31" w:rsidRPr="00911B31" w:rsidRDefault="00911B31" w:rsidP="00911B31">
      <w:pPr>
        <w:ind w:left="6120"/>
        <w:rPr>
          <w:b w:val="0"/>
          <w:sz w:val="28"/>
          <w:szCs w:val="28"/>
        </w:rPr>
      </w:pPr>
      <w:r w:rsidRPr="00911B31">
        <w:rPr>
          <w:b w:val="0"/>
          <w:sz w:val="28"/>
          <w:szCs w:val="28"/>
        </w:rPr>
        <w:t>Н.В. Панюшкина</w:t>
      </w:r>
    </w:p>
    <w:p w:rsidR="00911B31" w:rsidRPr="00911B31" w:rsidRDefault="00911B31" w:rsidP="00911B31">
      <w:pPr>
        <w:ind w:firstLine="709"/>
        <w:jc w:val="center"/>
        <w:rPr>
          <w:b w:val="0"/>
          <w:sz w:val="28"/>
          <w:szCs w:val="28"/>
        </w:rPr>
      </w:pPr>
      <w:r w:rsidRPr="00911B31">
        <w:rPr>
          <w:b w:val="0"/>
          <w:sz w:val="28"/>
          <w:szCs w:val="28"/>
        </w:rPr>
        <w:t xml:space="preserve">                                              Приказ </w:t>
      </w:r>
      <w:r w:rsidRPr="00911B31">
        <w:rPr>
          <w:b w:val="0"/>
          <w:sz w:val="28"/>
          <w:szCs w:val="28"/>
          <w:u w:val="single"/>
        </w:rPr>
        <w:t xml:space="preserve">№ 306-Д </w:t>
      </w:r>
      <w:r w:rsidRPr="00911B31">
        <w:rPr>
          <w:b w:val="0"/>
          <w:sz w:val="28"/>
          <w:szCs w:val="28"/>
        </w:rPr>
        <w:t xml:space="preserve"> от </w:t>
      </w:r>
      <w:r w:rsidRPr="00911B31">
        <w:rPr>
          <w:b w:val="0"/>
          <w:sz w:val="28"/>
          <w:szCs w:val="28"/>
          <w:u w:val="single"/>
        </w:rPr>
        <w:t>26.12.2013</w:t>
      </w:r>
    </w:p>
    <w:p w:rsidR="00911B31" w:rsidRPr="00911B31" w:rsidRDefault="00911B31" w:rsidP="00930975">
      <w:pPr>
        <w:ind w:firstLine="709"/>
        <w:jc w:val="center"/>
        <w:rPr>
          <w:b w:val="0"/>
          <w:sz w:val="28"/>
          <w:szCs w:val="28"/>
        </w:rPr>
      </w:pPr>
    </w:p>
    <w:p w:rsidR="00911B31" w:rsidRDefault="00911B31" w:rsidP="00930975">
      <w:pPr>
        <w:ind w:firstLine="709"/>
        <w:jc w:val="center"/>
        <w:rPr>
          <w:sz w:val="28"/>
          <w:szCs w:val="28"/>
        </w:rPr>
      </w:pPr>
    </w:p>
    <w:p w:rsidR="00911B31" w:rsidRDefault="00911B31" w:rsidP="00930975">
      <w:pPr>
        <w:ind w:firstLine="709"/>
        <w:jc w:val="center"/>
        <w:rPr>
          <w:sz w:val="28"/>
          <w:szCs w:val="28"/>
        </w:rPr>
      </w:pPr>
    </w:p>
    <w:p w:rsidR="00930975" w:rsidRPr="0057266D" w:rsidRDefault="00911B31" w:rsidP="00911B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30975" w:rsidRPr="0057266D">
        <w:rPr>
          <w:sz w:val="28"/>
          <w:szCs w:val="28"/>
        </w:rPr>
        <w:t>ПОЛОЖЕНИЕ</w:t>
      </w:r>
    </w:p>
    <w:p w:rsidR="00930975" w:rsidRPr="0057266D" w:rsidRDefault="00930975" w:rsidP="00930975">
      <w:pPr>
        <w:ind w:firstLine="709"/>
        <w:jc w:val="center"/>
        <w:rPr>
          <w:sz w:val="28"/>
          <w:szCs w:val="28"/>
        </w:rPr>
      </w:pPr>
      <w:r w:rsidRPr="0057266D">
        <w:rPr>
          <w:sz w:val="28"/>
          <w:szCs w:val="28"/>
        </w:rPr>
        <w:t>о предоставлении мер социальной поддержки и стимулирования обучающихся</w:t>
      </w:r>
    </w:p>
    <w:p w:rsidR="00930975" w:rsidRPr="0057266D" w:rsidRDefault="00930975" w:rsidP="00930975">
      <w:pPr>
        <w:jc w:val="both"/>
        <w:rPr>
          <w:sz w:val="28"/>
          <w:szCs w:val="28"/>
        </w:rPr>
      </w:pPr>
    </w:p>
    <w:p w:rsidR="00930975" w:rsidRPr="0057266D" w:rsidRDefault="00930975" w:rsidP="00930975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textAlignment w:val="baseline"/>
        <w:rPr>
          <w:sz w:val="28"/>
          <w:szCs w:val="28"/>
        </w:rPr>
      </w:pPr>
      <w:r w:rsidRPr="0057266D">
        <w:rPr>
          <w:sz w:val="28"/>
          <w:szCs w:val="28"/>
        </w:rPr>
        <w:t>Общие положения</w:t>
      </w:r>
    </w:p>
    <w:p w:rsidR="00930975" w:rsidRDefault="00930975" w:rsidP="00930975">
      <w:pPr>
        <w:ind w:left="360"/>
        <w:jc w:val="both"/>
        <w:rPr>
          <w:b w:val="0"/>
          <w:sz w:val="28"/>
          <w:szCs w:val="28"/>
        </w:rPr>
      </w:pPr>
    </w:p>
    <w:p w:rsidR="00930975" w:rsidRDefault="00930975" w:rsidP="00930975">
      <w:pPr>
        <w:numPr>
          <w:ilvl w:val="1"/>
          <w:numId w:val="1"/>
        </w:numPr>
        <w:tabs>
          <w:tab w:val="clear" w:pos="1080"/>
          <w:tab w:val="num" w:pos="0"/>
        </w:tabs>
        <w:ind w:left="0" w:firstLine="72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Положение разработано в соответствии с Федеральным законом от 29.12.2012 №273-ФЗ «Об образовании в Российской Федерации».</w:t>
      </w:r>
    </w:p>
    <w:p w:rsidR="00930975" w:rsidRDefault="00930975" w:rsidP="00930975">
      <w:pPr>
        <w:numPr>
          <w:ilvl w:val="1"/>
          <w:numId w:val="1"/>
        </w:numPr>
        <w:tabs>
          <w:tab w:val="clear" w:pos="1080"/>
          <w:tab w:val="num" w:pos="0"/>
        </w:tabs>
        <w:ind w:left="0" w:firstLine="72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 определяет виды мер социальной поддержки и стимулирования обучающихся</w:t>
      </w:r>
      <w:r w:rsidR="00911B31">
        <w:rPr>
          <w:b w:val="0"/>
          <w:sz w:val="28"/>
          <w:szCs w:val="28"/>
        </w:rPr>
        <w:t xml:space="preserve">. </w:t>
      </w:r>
    </w:p>
    <w:p w:rsidR="00930975" w:rsidRDefault="00930975" w:rsidP="00930975">
      <w:pPr>
        <w:numPr>
          <w:ilvl w:val="1"/>
          <w:numId w:val="1"/>
        </w:numPr>
        <w:tabs>
          <w:tab w:val="clear" w:pos="1080"/>
          <w:tab w:val="num" w:pos="0"/>
        </w:tabs>
        <w:ind w:left="0" w:firstLine="72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Целью настоящего Положения  является развитие дополнительной мотивации  к получению знаний обучающимися, поощрение хорошо успевающих и участвующих в общественной и научной жизни образовательных учреждений.</w:t>
      </w:r>
    </w:p>
    <w:p w:rsidR="00930975" w:rsidRDefault="00930975" w:rsidP="00930975">
      <w:pPr>
        <w:ind w:left="360"/>
        <w:jc w:val="both"/>
        <w:rPr>
          <w:b w:val="0"/>
          <w:sz w:val="28"/>
          <w:szCs w:val="28"/>
        </w:rPr>
      </w:pPr>
    </w:p>
    <w:p w:rsidR="00930975" w:rsidRPr="0057266D" w:rsidRDefault="00930975" w:rsidP="00930975">
      <w:pPr>
        <w:numPr>
          <w:ilvl w:val="0"/>
          <w:numId w:val="1"/>
        </w:numPr>
        <w:jc w:val="both"/>
        <w:textAlignment w:val="baseline"/>
        <w:rPr>
          <w:sz w:val="28"/>
          <w:szCs w:val="28"/>
        </w:rPr>
      </w:pPr>
      <w:r w:rsidRPr="0057266D">
        <w:rPr>
          <w:sz w:val="28"/>
          <w:szCs w:val="28"/>
        </w:rPr>
        <w:t>Основные права обучающихся и меры их социальной поддержки и стимулирования</w:t>
      </w:r>
    </w:p>
    <w:p w:rsidR="00930975" w:rsidRDefault="00930975" w:rsidP="00930975">
      <w:pPr>
        <w:numPr>
          <w:ilvl w:val="1"/>
          <w:numId w:val="1"/>
        </w:numPr>
        <w:jc w:val="both"/>
        <w:textAlignment w:val="baseline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Обучающимся</w:t>
      </w:r>
      <w:proofErr w:type="gramEnd"/>
      <w:r>
        <w:rPr>
          <w:b w:val="0"/>
          <w:sz w:val="28"/>
          <w:szCs w:val="28"/>
        </w:rPr>
        <w:t xml:space="preserve"> предоставляются академические права на: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>-</w:t>
      </w:r>
      <w:r w:rsidR="00911B31">
        <w:rPr>
          <w:sz w:val="28"/>
          <w:szCs w:val="28"/>
        </w:rPr>
        <w:t xml:space="preserve"> выбор общественной организации, клуба, объединения</w:t>
      </w:r>
      <w:r w:rsidRPr="00C72BEB">
        <w:rPr>
          <w:sz w:val="28"/>
          <w:szCs w:val="28"/>
        </w:rPr>
        <w:t>, осуществляющей образовательную деятельность, формы получения образования и ф</w:t>
      </w:r>
      <w:r w:rsidR="00911B31">
        <w:rPr>
          <w:sz w:val="28"/>
          <w:szCs w:val="28"/>
        </w:rPr>
        <w:t>ормы обучения</w:t>
      </w:r>
      <w:proofErr w:type="gramStart"/>
      <w:r w:rsidR="00911B31">
        <w:rPr>
          <w:sz w:val="28"/>
          <w:szCs w:val="28"/>
        </w:rPr>
        <w:t xml:space="preserve"> </w:t>
      </w:r>
      <w:r w:rsidRPr="00C72BEB">
        <w:rPr>
          <w:sz w:val="28"/>
          <w:szCs w:val="28"/>
        </w:rPr>
        <w:t>;</w:t>
      </w:r>
      <w:proofErr w:type="gramEnd"/>
    </w:p>
    <w:p w:rsidR="00930975" w:rsidRPr="00C72BEB" w:rsidRDefault="0093097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2BEB">
        <w:rPr>
          <w:sz w:val="28"/>
          <w:szCs w:val="28"/>
        </w:rPr>
        <w:t>предоставление условий для обучения с учетом особеннос</w:t>
      </w:r>
      <w:r w:rsidR="00911B31">
        <w:rPr>
          <w:sz w:val="28"/>
          <w:szCs w:val="28"/>
        </w:rPr>
        <w:t xml:space="preserve">тей их </w:t>
      </w:r>
      <w:r w:rsidRPr="00C72BEB">
        <w:rPr>
          <w:sz w:val="28"/>
          <w:szCs w:val="28"/>
        </w:rPr>
        <w:t xml:space="preserve"> состояния здоровья, в том числе получение социально-педагогической и психологической помощи, бесплатной </w:t>
      </w:r>
      <w:proofErr w:type="spellStart"/>
      <w:r w:rsidRPr="00C72BEB">
        <w:rPr>
          <w:sz w:val="28"/>
          <w:szCs w:val="28"/>
        </w:rPr>
        <w:t>психолого-медико-педагогической</w:t>
      </w:r>
      <w:proofErr w:type="spellEnd"/>
      <w:r w:rsidRPr="00C72BEB">
        <w:rPr>
          <w:sz w:val="28"/>
          <w:szCs w:val="28"/>
        </w:rPr>
        <w:t xml:space="preserve"> коррекции;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>-</w:t>
      </w:r>
      <w:r w:rsidRPr="00C72BEB">
        <w:rPr>
          <w:sz w:val="28"/>
          <w:szCs w:val="28"/>
        </w:rPr>
        <w:t xml:space="preserve"> </w:t>
      </w:r>
      <w:proofErr w:type="gramStart"/>
      <w:r w:rsidRPr="00C72BEB">
        <w:rPr>
          <w:sz w:val="28"/>
          <w:szCs w:val="28"/>
        </w:rPr>
        <w:t>обучение</w:t>
      </w:r>
      <w:proofErr w:type="gramEnd"/>
      <w:r w:rsidRPr="00C72BEB">
        <w:rPr>
          <w:sz w:val="28"/>
          <w:szCs w:val="28"/>
        </w:rPr>
        <w:t xml:space="preserve"> по индивидуально</w:t>
      </w:r>
      <w:r w:rsidR="00911B31">
        <w:rPr>
          <w:sz w:val="28"/>
          <w:szCs w:val="28"/>
        </w:rPr>
        <w:t>му учебному плану</w:t>
      </w:r>
      <w:r w:rsidRPr="00C72BEB">
        <w:rPr>
          <w:sz w:val="28"/>
          <w:szCs w:val="28"/>
        </w:rPr>
        <w:t>, в пределах осваиваемой образовательной программы в порядке, установленном локальными нормативными актами;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72BEB">
        <w:rPr>
          <w:sz w:val="28"/>
          <w:szCs w:val="28"/>
        </w:rPr>
        <w:t>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930975" w:rsidRPr="00C72BEB" w:rsidRDefault="00930975" w:rsidP="00930975">
      <w:pPr>
        <w:pStyle w:val="s111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C72BEB">
        <w:rPr>
          <w:sz w:val="28"/>
          <w:szCs w:val="28"/>
        </w:rPr>
        <w:t xml:space="preserve"> отсрочку от призыва на военную службу, предоставляемую в соответствии с </w:t>
      </w:r>
      <w:hyperlink r:id="rId8" w:anchor="block_24" w:history="1">
        <w:r w:rsidRPr="00F510CD">
          <w:rPr>
            <w:rStyle w:val="9"/>
            <w:color w:val="000000" w:themeColor="text1"/>
            <w:sz w:val="28"/>
            <w:szCs w:val="28"/>
          </w:rPr>
          <w:t>Федеральным законом</w:t>
        </w:r>
      </w:hyperlink>
      <w:r w:rsidRPr="00C72BEB">
        <w:rPr>
          <w:sz w:val="28"/>
          <w:szCs w:val="28"/>
        </w:rPr>
        <w:t xml:space="preserve"> от 28 марта 1998 года N 53-ФЗ "О воинской обязанности и военной службе";</w:t>
      </w:r>
    </w:p>
    <w:p w:rsidR="00930975" w:rsidRPr="00C72BEB" w:rsidRDefault="00930975" w:rsidP="00930975">
      <w:pPr>
        <w:pStyle w:val="s111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C72BEB">
        <w:rPr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30975" w:rsidRPr="00C72BEB" w:rsidRDefault="00930975" w:rsidP="00930975">
      <w:pPr>
        <w:pStyle w:val="s111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C72BEB">
        <w:rPr>
          <w:sz w:val="28"/>
          <w:szCs w:val="28"/>
        </w:rPr>
        <w:t xml:space="preserve"> свободу совести, информации, свободное выражение собственных взглядов и убеждений;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>-</w:t>
      </w:r>
      <w:r w:rsidRPr="00C72BEB">
        <w:rPr>
          <w:sz w:val="28"/>
          <w:szCs w:val="28"/>
        </w:rPr>
        <w:t xml:space="preserve">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 xml:space="preserve">- перевод в другую образовательную организацию, реализующую </w:t>
      </w:r>
      <w:r w:rsidRPr="00C72BEB">
        <w:rPr>
          <w:sz w:val="28"/>
          <w:szCs w:val="28"/>
        </w:rPr>
        <w:t>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2BEB">
        <w:rPr>
          <w:sz w:val="28"/>
          <w:szCs w:val="28"/>
        </w:rPr>
        <w:t>участие в управлении образовательной организацией в порядке, установленном ее уставом;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>-</w:t>
      </w:r>
      <w:r w:rsidRPr="00C72BEB">
        <w:rPr>
          <w:sz w:val="28"/>
          <w:szCs w:val="28"/>
        </w:rPr>
        <w:t xml:space="preserve">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>-</w:t>
      </w:r>
      <w:r w:rsidRPr="00C72BEB">
        <w:rPr>
          <w:sz w:val="28"/>
          <w:szCs w:val="28"/>
        </w:rPr>
        <w:t xml:space="preserve">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>-</w:t>
      </w:r>
      <w:r w:rsidRPr="00C72BEB">
        <w:rPr>
          <w:sz w:val="28"/>
          <w:szCs w:val="28"/>
        </w:rPr>
        <w:t xml:space="preserve">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>-</w:t>
      </w:r>
      <w:r w:rsidRPr="00C72BEB">
        <w:rPr>
          <w:sz w:val="28"/>
          <w:szCs w:val="28"/>
        </w:rPr>
        <w:t xml:space="preserve">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C72BEB">
        <w:rPr>
          <w:sz w:val="28"/>
          <w:szCs w:val="28"/>
        </w:rPr>
        <w:t xml:space="preserve">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930975" w:rsidRPr="00C72BEB" w:rsidRDefault="0093097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2BEB">
        <w:rPr>
          <w:sz w:val="28"/>
          <w:szCs w:val="28"/>
        </w:rPr>
        <w:t>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 w:rsidRPr="00C72BEB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2. </w:t>
      </w:r>
      <w:r w:rsidRPr="00C72BEB">
        <w:rPr>
          <w:sz w:val="28"/>
          <w:szCs w:val="28"/>
        </w:rPr>
        <w:t xml:space="preserve"> </w:t>
      </w:r>
      <w:proofErr w:type="gramStart"/>
      <w:r w:rsidRPr="00C72BEB">
        <w:rPr>
          <w:sz w:val="28"/>
          <w:szCs w:val="28"/>
        </w:rPr>
        <w:t>Обучающимся</w:t>
      </w:r>
      <w:proofErr w:type="gramEnd"/>
      <w:r w:rsidRPr="00C72BEB">
        <w:rPr>
          <w:sz w:val="28"/>
          <w:szCs w:val="28"/>
        </w:rPr>
        <w:t xml:space="preserve"> предоставляются следующие меры социальной поддержки и стимулирования: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>-</w:t>
      </w:r>
      <w:r w:rsidRPr="00C72BEB">
        <w:rPr>
          <w:sz w:val="28"/>
          <w:szCs w:val="28"/>
        </w:rPr>
        <w:t xml:space="preserve">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>-</w:t>
      </w:r>
      <w:r w:rsidRPr="00C72BEB">
        <w:rPr>
          <w:sz w:val="28"/>
          <w:szCs w:val="28"/>
        </w:rPr>
        <w:t xml:space="preserve"> получение стипендий, материальной помощи и других денежных выплат, предусмотренных </w:t>
      </w:r>
      <w:hyperlink r:id="rId9" w:anchor="block_4" w:history="1">
        <w:r w:rsidRPr="00F510CD">
          <w:rPr>
            <w:rStyle w:val="9"/>
            <w:color w:val="000000" w:themeColor="text1"/>
            <w:sz w:val="28"/>
            <w:szCs w:val="28"/>
          </w:rPr>
          <w:t>законодательством</w:t>
        </w:r>
      </w:hyperlink>
      <w:r w:rsidRPr="00F510CD">
        <w:rPr>
          <w:color w:val="000000" w:themeColor="text1"/>
          <w:sz w:val="28"/>
          <w:szCs w:val="28"/>
        </w:rPr>
        <w:t xml:space="preserve"> </w:t>
      </w:r>
      <w:r w:rsidRPr="00C72BEB">
        <w:rPr>
          <w:sz w:val="28"/>
          <w:szCs w:val="28"/>
        </w:rPr>
        <w:t>об образовании;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72BEB">
        <w:rPr>
          <w:sz w:val="28"/>
          <w:szCs w:val="28"/>
        </w:rPr>
        <w:t>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930975" w:rsidRPr="00C72BEB" w:rsidRDefault="0093097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>2.</w:t>
      </w:r>
      <w:r w:rsidR="006B0AD0">
        <w:rPr>
          <w:sz w:val="28"/>
          <w:szCs w:val="28"/>
        </w:rPr>
        <w:t>3</w:t>
      </w:r>
      <w:r w:rsidRPr="00C72BEB">
        <w:rPr>
          <w:sz w:val="28"/>
          <w:szCs w:val="28"/>
        </w:rPr>
        <w:t xml:space="preserve">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C72BEB">
        <w:rPr>
          <w:sz w:val="28"/>
          <w:szCs w:val="28"/>
        </w:rPr>
        <w:t>несовершеннолетних</w:t>
      </w:r>
      <w:proofErr w:type="gramEnd"/>
      <w:r w:rsidRPr="00C72BEB">
        <w:rPr>
          <w:sz w:val="28"/>
          <w:szCs w:val="28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>2.</w:t>
      </w:r>
      <w:r w:rsidR="006B0AD0">
        <w:rPr>
          <w:sz w:val="28"/>
          <w:szCs w:val="28"/>
        </w:rPr>
        <w:t>4</w:t>
      </w:r>
      <w:r w:rsidRPr="00C72BEB">
        <w:rPr>
          <w:sz w:val="28"/>
          <w:szCs w:val="28"/>
        </w:rPr>
        <w:t xml:space="preserve">. Обучающиеся имеют право на участие в общественных объединениях, в том числе в профессиональных союзах, созданных в соответствии с </w:t>
      </w:r>
      <w:hyperlink r:id="rId10" w:anchor="block_8" w:history="1">
        <w:r w:rsidRPr="00F510CD">
          <w:rPr>
            <w:rStyle w:val="9"/>
            <w:color w:val="000000" w:themeColor="text1"/>
            <w:sz w:val="28"/>
            <w:szCs w:val="28"/>
          </w:rPr>
          <w:t>законодательством</w:t>
        </w:r>
      </w:hyperlink>
      <w:r w:rsidRPr="00C72BEB">
        <w:rPr>
          <w:sz w:val="28"/>
          <w:szCs w:val="28"/>
        </w:rPr>
        <w:t xml:space="preserve">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>2.</w:t>
      </w:r>
      <w:r w:rsidR="006B0AD0">
        <w:rPr>
          <w:sz w:val="28"/>
          <w:szCs w:val="28"/>
        </w:rPr>
        <w:t>5</w:t>
      </w:r>
      <w:r w:rsidRPr="00C72BEB">
        <w:rPr>
          <w:sz w:val="28"/>
          <w:szCs w:val="28"/>
        </w:rPr>
        <w:t>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930975" w:rsidRPr="00C72BEB" w:rsidRDefault="00930975" w:rsidP="00930975">
      <w:pPr>
        <w:ind w:left="360"/>
        <w:jc w:val="both"/>
        <w:rPr>
          <w:b w:val="0"/>
          <w:sz w:val="28"/>
          <w:szCs w:val="28"/>
        </w:rPr>
      </w:pPr>
    </w:p>
    <w:p w:rsidR="00930975" w:rsidRPr="0057266D" w:rsidRDefault="00930975" w:rsidP="00930975">
      <w:pPr>
        <w:pStyle w:val="s159"/>
        <w:ind w:left="0" w:firstLine="720"/>
        <w:jc w:val="both"/>
        <w:rPr>
          <w:b/>
          <w:sz w:val="28"/>
          <w:szCs w:val="28"/>
        </w:rPr>
      </w:pPr>
      <w:r w:rsidRPr="0057266D">
        <w:rPr>
          <w:rStyle w:val="s109"/>
          <w:b w:val="0"/>
          <w:sz w:val="28"/>
          <w:szCs w:val="28"/>
        </w:rPr>
        <w:t>3</w:t>
      </w:r>
      <w:r w:rsidRPr="0057266D">
        <w:rPr>
          <w:b/>
          <w:sz w:val="28"/>
          <w:szCs w:val="28"/>
        </w:rPr>
        <w:t>. Пользование учебниками, учебными пособиями, средствами обучения и воспитания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>3.</w:t>
      </w:r>
      <w:r w:rsidRPr="00C72BEB">
        <w:rPr>
          <w:sz w:val="28"/>
          <w:szCs w:val="28"/>
        </w:rPr>
        <w:t xml:space="preserve">1. </w:t>
      </w:r>
      <w:proofErr w:type="gramStart"/>
      <w:r w:rsidRPr="00C72BEB">
        <w:rPr>
          <w:sz w:val="28"/>
          <w:szCs w:val="28"/>
        </w:rPr>
        <w:t>Обучающимся</w:t>
      </w:r>
      <w:proofErr w:type="gramEnd"/>
      <w:r w:rsidRPr="00C72BEB">
        <w:rPr>
          <w:sz w:val="28"/>
          <w:szCs w:val="28"/>
        </w:rPr>
        <w:t xml:space="preserve">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</w:t>
      </w:r>
      <w:hyperlink r:id="rId11" w:history="1">
        <w:r w:rsidRPr="00F510CD">
          <w:rPr>
            <w:rStyle w:val="9"/>
            <w:color w:val="000000" w:themeColor="text1"/>
            <w:sz w:val="28"/>
            <w:szCs w:val="28"/>
          </w:rPr>
          <w:t>федеральных государственных образовательных стандартов</w:t>
        </w:r>
      </w:hyperlink>
      <w:r w:rsidRPr="00F510CD">
        <w:rPr>
          <w:color w:val="000000" w:themeColor="text1"/>
          <w:sz w:val="28"/>
          <w:szCs w:val="28"/>
        </w:rPr>
        <w:t>,</w:t>
      </w:r>
      <w:r w:rsidRPr="00C72BEB">
        <w:rPr>
          <w:sz w:val="28"/>
          <w:szCs w:val="28"/>
        </w:rPr>
        <w:t xml:space="preserve">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>3.</w:t>
      </w:r>
      <w:r w:rsidRPr="00C72BEB">
        <w:rPr>
          <w:sz w:val="28"/>
          <w:szCs w:val="28"/>
        </w:rPr>
        <w:t xml:space="preserve"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</w:t>
      </w:r>
      <w:r w:rsidRPr="00C72BEB">
        <w:rPr>
          <w:sz w:val="28"/>
          <w:szCs w:val="28"/>
        </w:rPr>
        <w:lastRenderedPageBreak/>
        <w:t>федерального бюджета, бюджетов субъектов Российской Федерации и местных бюджетов.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>3.</w:t>
      </w:r>
      <w:r w:rsidRPr="00C72BEB">
        <w:rPr>
          <w:sz w:val="28"/>
          <w:szCs w:val="28"/>
        </w:rP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930975" w:rsidRPr="0057266D" w:rsidRDefault="00930975" w:rsidP="00930975">
      <w:pPr>
        <w:pStyle w:val="s159"/>
        <w:rPr>
          <w:b/>
          <w:sz w:val="28"/>
          <w:szCs w:val="28"/>
        </w:rPr>
      </w:pPr>
      <w:r w:rsidRPr="0057266D">
        <w:rPr>
          <w:b/>
          <w:sz w:val="28"/>
          <w:szCs w:val="28"/>
        </w:rPr>
        <w:t>4. Стипендии и другие денежные выплаты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>4</w:t>
      </w:r>
      <w:r w:rsidRPr="00C72BE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C72BEB">
        <w:rPr>
          <w:sz w:val="28"/>
          <w:szCs w:val="28"/>
        </w:rPr>
        <w:t xml:space="preserve">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>4.</w:t>
      </w:r>
      <w:r w:rsidRPr="00C72BEB">
        <w:rPr>
          <w:sz w:val="28"/>
          <w:szCs w:val="28"/>
        </w:rPr>
        <w:t>2. В Российской Федерации устанавливаются следующие виды стипендий: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 w:rsidRPr="00C72BEB">
        <w:rPr>
          <w:sz w:val="28"/>
          <w:szCs w:val="28"/>
        </w:rPr>
        <w:t>1) государственная академическая стипендия студентам;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 w:rsidRPr="00C72BEB">
        <w:rPr>
          <w:sz w:val="28"/>
          <w:szCs w:val="28"/>
        </w:rPr>
        <w:t>2) государственная социальная стипендия студентам;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 w:rsidRPr="00C72BEB">
        <w:rPr>
          <w:sz w:val="28"/>
          <w:szCs w:val="28"/>
        </w:rPr>
        <w:t>3) государственные стипендии аспирантам, ординаторам, ассистентам-стажерам;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 w:rsidRPr="00C72BEB">
        <w:rPr>
          <w:sz w:val="28"/>
          <w:szCs w:val="28"/>
        </w:rPr>
        <w:t>4) стипендии Президента Российской Федерации и стипендии Правительства Российской Федерации;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 w:rsidRPr="00C72BEB">
        <w:rPr>
          <w:sz w:val="28"/>
          <w:szCs w:val="28"/>
        </w:rPr>
        <w:t>5) именные стипендии;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 w:rsidRPr="00C72BEB">
        <w:rPr>
          <w:sz w:val="28"/>
          <w:szCs w:val="28"/>
        </w:rPr>
        <w:t xml:space="preserve">6) стипендии </w:t>
      </w:r>
      <w:proofErr w:type="gramStart"/>
      <w:r w:rsidRPr="00C72BEB">
        <w:rPr>
          <w:sz w:val="28"/>
          <w:szCs w:val="28"/>
        </w:rPr>
        <w:t>обучающимся</w:t>
      </w:r>
      <w:proofErr w:type="gramEnd"/>
      <w:r w:rsidRPr="00C72BEB">
        <w:rPr>
          <w:sz w:val="28"/>
          <w:szCs w:val="28"/>
        </w:rPr>
        <w:t>, назначаемые юридическими лицами или физическими лицами, в том числе направившими их на обучение;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 w:rsidRPr="00C72BEB">
        <w:rPr>
          <w:sz w:val="28"/>
          <w:szCs w:val="28"/>
        </w:rPr>
        <w:t>7) стипендии слушателям подготовительных отделений в случаях, предусмотренных настоящим Федеральным законом.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>4.3</w:t>
      </w:r>
      <w:r w:rsidRPr="00C72BEB">
        <w:rPr>
          <w:sz w:val="28"/>
          <w:szCs w:val="28"/>
        </w:rPr>
        <w:t>. Организации, осуществляющие образовательную деятельность, вправе устанавливать за счет средств, полученных от приносящей доход деятельности, различные виды материальной поддержки обучающихся.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>4.4</w:t>
      </w:r>
      <w:r w:rsidRPr="00C72BEB">
        <w:rPr>
          <w:sz w:val="28"/>
          <w:szCs w:val="28"/>
        </w:rPr>
        <w:t>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государства, законности и правопорядка определяются в порядке, установленном федеральными законами.</w:t>
      </w:r>
    </w:p>
    <w:p w:rsidR="00930975" w:rsidRPr="00C72BEB" w:rsidRDefault="00930975" w:rsidP="0093097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0975" w:rsidRPr="0057266D" w:rsidRDefault="00930975" w:rsidP="00930975">
      <w:pPr>
        <w:pStyle w:val="s159"/>
        <w:rPr>
          <w:b/>
          <w:sz w:val="28"/>
          <w:szCs w:val="28"/>
        </w:rPr>
      </w:pPr>
      <w:r w:rsidRPr="0057266D">
        <w:rPr>
          <w:rStyle w:val="s109"/>
          <w:b w:val="0"/>
          <w:sz w:val="28"/>
          <w:szCs w:val="28"/>
        </w:rPr>
        <w:t>5</w:t>
      </w:r>
      <w:r w:rsidRPr="0057266D">
        <w:rPr>
          <w:b/>
          <w:sz w:val="28"/>
          <w:szCs w:val="28"/>
        </w:rPr>
        <w:t xml:space="preserve">. Организация питания </w:t>
      </w:r>
      <w:proofErr w:type="gramStart"/>
      <w:r w:rsidRPr="0057266D">
        <w:rPr>
          <w:b/>
          <w:sz w:val="28"/>
          <w:szCs w:val="28"/>
        </w:rPr>
        <w:t>обучающихся</w:t>
      </w:r>
      <w:proofErr w:type="gramEnd"/>
    </w:p>
    <w:p w:rsidR="00930975" w:rsidRPr="00C72BEB" w:rsidRDefault="0093097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>5.</w:t>
      </w:r>
      <w:r w:rsidRPr="00C72BEB">
        <w:rPr>
          <w:sz w:val="28"/>
          <w:szCs w:val="28"/>
        </w:rPr>
        <w:t xml:space="preserve">1. Организация питания </w:t>
      </w:r>
      <w:proofErr w:type="gramStart"/>
      <w:r w:rsidRPr="00C72BEB">
        <w:rPr>
          <w:sz w:val="28"/>
          <w:szCs w:val="28"/>
        </w:rPr>
        <w:t>обучающихся</w:t>
      </w:r>
      <w:proofErr w:type="gramEnd"/>
      <w:r w:rsidRPr="00C72BEB">
        <w:rPr>
          <w:sz w:val="28"/>
          <w:szCs w:val="28"/>
        </w:rPr>
        <w:t xml:space="preserve"> возлагается на организации, осуществляющие образовательную деятельность.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>5.</w:t>
      </w:r>
      <w:r w:rsidRPr="00C72BEB">
        <w:rPr>
          <w:sz w:val="28"/>
          <w:szCs w:val="28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>5.3</w:t>
      </w:r>
      <w:r w:rsidRPr="00C72BEB">
        <w:rPr>
          <w:sz w:val="28"/>
          <w:szCs w:val="28"/>
        </w:rPr>
        <w:t>. Обеспечение питанием обучающихся за счет бюджетных ассигнований местн</w:t>
      </w:r>
      <w:r>
        <w:rPr>
          <w:sz w:val="28"/>
          <w:szCs w:val="28"/>
        </w:rPr>
        <w:t>ого</w:t>
      </w:r>
      <w:r w:rsidRPr="00C72BEB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C72BE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C72BEB">
        <w:rPr>
          <w:sz w:val="28"/>
          <w:szCs w:val="28"/>
        </w:rPr>
        <w:t xml:space="preserve"> органами местного самоуправления.</w:t>
      </w:r>
    </w:p>
    <w:p w:rsidR="00930975" w:rsidRDefault="00930975" w:rsidP="00930975">
      <w:pPr>
        <w:pStyle w:val="s159"/>
        <w:rPr>
          <w:rStyle w:val="s109"/>
          <w:sz w:val="28"/>
          <w:szCs w:val="28"/>
        </w:rPr>
      </w:pPr>
    </w:p>
    <w:p w:rsidR="00930975" w:rsidRPr="00C72BEB" w:rsidRDefault="00930975" w:rsidP="0093097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E6EA5" w:rsidRDefault="009E6EA5" w:rsidP="00930975">
      <w:pPr>
        <w:pStyle w:val="s159"/>
        <w:rPr>
          <w:b/>
          <w:sz w:val="28"/>
          <w:szCs w:val="28"/>
        </w:rPr>
      </w:pPr>
    </w:p>
    <w:p w:rsidR="009E6EA5" w:rsidRDefault="009E6EA5" w:rsidP="00930975">
      <w:pPr>
        <w:pStyle w:val="s159"/>
        <w:rPr>
          <w:b/>
          <w:sz w:val="28"/>
          <w:szCs w:val="28"/>
        </w:rPr>
      </w:pPr>
    </w:p>
    <w:p w:rsidR="00930975" w:rsidRPr="0057266D" w:rsidRDefault="00911B31" w:rsidP="00930975">
      <w:pPr>
        <w:pStyle w:val="s159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30975" w:rsidRPr="0057266D">
        <w:rPr>
          <w:b/>
          <w:sz w:val="28"/>
          <w:szCs w:val="28"/>
        </w:rPr>
        <w:t xml:space="preserve">. Охрана здоровья </w:t>
      </w:r>
      <w:proofErr w:type="gramStart"/>
      <w:r w:rsidR="00930975" w:rsidRPr="0057266D">
        <w:rPr>
          <w:b/>
          <w:sz w:val="28"/>
          <w:szCs w:val="28"/>
        </w:rPr>
        <w:t>обучающихся</w:t>
      </w:r>
      <w:proofErr w:type="gramEnd"/>
    </w:p>
    <w:p w:rsidR="00930975" w:rsidRPr="00C72BEB" w:rsidRDefault="009E6EA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>6</w:t>
      </w:r>
      <w:r w:rsidR="00930975">
        <w:rPr>
          <w:sz w:val="28"/>
          <w:szCs w:val="28"/>
        </w:rPr>
        <w:t>.</w:t>
      </w:r>
      <w:r w:rsidR="00930975" w:rsidRPr="00C72BEB">
        <w:rPr>
          <w:sz w:val="28"/>
          <w:szCs w:val="28"/>
        </w:rPr>
        <w:t xml:space="preserve">1. </w:t>
      </w:r>
      <w:proofErr w:type="gramStart"/>
      <w:r w:rsidR="00930975" w:rsidRPr="00C72BEB">
        <w:rPr>
          <w:sz w:val="28"/>
          <w:szCs w:val="28"/>
        </w:rPr>
        <w:t>Охрана здоровья обучающихся включает в себя:</w:t>
      </w:r>
      <w:proofErr w:type="gramEnd"/>
    </w:p>
    <w:p w:rsidR="00930975" w:rsidRPr="00C72BEB" w:rsidRDefault="00930975" w:rsidP="00930975">
      <w:pPr>
        <w:pStyle w:val="s111"/>
        <w:rPr>
          <w:sz w:val="28"/>
          <w:szCs w:val="28"/>
        </w:rPr>
      </w:pPr>
      <w:r w:rsidRPr="00C72BEB">
        <w:rPr>
          <w:sz w:val="28"/>
          <w:szCs w:val="28"/>
        </w:rPr>
        <w:t xml:space="preserve">1) оказание первичной медико-санитарной помощи в порядке, установленном </w:t>
      </w:r>
      <w:hyperlink r:id="rId12" w:anchor="block_3" w:history="1">
        <w:r w:rsidRPr="00F510CD">
          <w:rPr>
            <w:rStyle w:val="9"/>
            <w:color w:val="000000" w:themeColor="text1"/>
            <w:sz w:val="28"/>
            <w:szCs w:val="28"/>
          </w:rPr>
          <w:t>законодательством</w:t>
        </w:r>
      </w:hyperlink>
      <w:r w:rsidRPr="00C72BEB">
        <w:rPr>
          <w:sz w:val="28"/>
          <w:szCs w:val="28"/>
        </w:rPr>
        <w:t xml:space="preserve"> в сфере охраны здоровья;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 w:rsidRPr="00C72BEB">
        <w:rPr>
          <w:sz w:val="28"/>
          <w:szCs w:val="28"/>
        </w:rPr>
        <w:t xml:space="preserve">2) организацию питания </w:t>
      </w:r>
      <w:proofErr w:type="gramStart"/>
      <w:r w:rsidRPr="00C72BEB">
        <w:rPr>
          <w:sz w:val="28"/>
          <w:szCs w:val="28"/>
        </w:rPr>
        <w:t>обучающихся</w:t>
      </w:r>
      <w:proofErr w:type="gramEnd"/>
      <w:r w:rsidRPr="00C72BEB">
        <w:rPr>
          <w:sz w:val="28"/>
          <w:szCs w:val="28"/>
        </w:rPr>
        <w:t>;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 w:rsidRPr="00C72BEB">
        <w:rPr>
          <w:sz w:val="28"/>
          <w:szCs w:val="28"/>
        </w:rPr>
        <w:t xml:space="preserve">3) определение оптимальной учебной, </w:t>
      </w:r>
      <w:proofErr w:type="spellStart"/>
      <w:r w:rsidRPr="00C72BEB">
        <w:rPr>
          <w:sz w:val="28"/>
          <w:szCs w:val="28"/>
        </w:rPr>
        <w:t>внеучебной</w:t>
      </w:r>
      <w:proofErr w:type="spellEnd"/>
      <w:r w:rsidRPr="00C72BEB">
        <w:rPr>
          <w:sz w:val="28"/>
          <w:szCs w:val="28"/>
        </w:rPr>
        <w:t xml:space="preserve"> нагрузки, режима учебных занятий и продолжительности каникул;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 w:rsidRPr="00C72BEB">
        <w:rPr>
          <w:sz w:val="28"/>
          <w:szCs w:val="28"/>
        </w:rPr>
        <w:t>4) пропаганду и обучение навыкам здорового образа жизни, требованиям охраны труда;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 w:rsidRPr="00C72BEB">
        <w:rPr>
          <w:sz w:val="28"/>
          <w:szCs w:val="28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 w:rsidRPr="00C72BEB">
        <w:rPr>
          <w:sz w:val="28"/>
          <w:szCs w:val="28"/>
        </w:rPr>
        <w:t xml:space="preserve">6) прохождение </w:t>
      </w:r>
      <w:proofErr w:type="gramStart"/>
      <w:r w:rsidRPr="00C72BEB">
        <w:rPr>
          <w:sz w:val="28"/>
          <w:szCs w:val="28"/>
        </w:rPr>
        <w:t>обучающимися</w:t>
      </w:r>
      <w:proofErr w:type="gramEnd"/>
      <w:r w:rsidRPr="00C72BEB">
        <w:rPr>
          <w:sz w:val="28"/>
          <w:szCs w:val="28"/>
        </w:rPr>
        <w:t xml:space="preserve"> в соответствии с </w:t>
      </w:r>
      <w:hyperlink r:id="rId13" w:anchor="block_1000" w:history="1">
        <w:r w:rsidRPr="00F510CD">
          <w:rPr>
            <w:rStyle w:val="9"/>
            <w:color w:val="000000" w:themeColor="text1"/>
            <w:sz w:val="28"/>
            <w:szCs w:val="28"/>
          </w:rPr>
          <w:t>законодательством</w:t>
        </w:r>
      </w:hyperlink>
      <w:r w:rsidRPr="00F510CD">
        <w:rPr>
          <w:color w:val="000000" w:themeColor="text1"/>
          <w:sz w:val="28"/>
          <w:szCs w:val="28"/>
        </w:rPr>
        <w:t xml:space="preserve"> </w:t>
      </w:r>
      <w:r w:rsidRPr="00C72BEB">
        <w:rPr>
          <w:sz w:val="28"/>
          <w:szCs w:val="28"/>
        </w:rPr>
        <w:t>Российской Федерации периодических медицинских осмотров и диспансеризации;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 w:rsidRPr="00C72BEB">
        <w:rPr>
          <w:sz w:val="28"/>
          <w:szCs w:val="28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C72BEB">
        <w:rPr>
          <w:sz w:val="28"/>
          <w:szCs w:val="28"/>
        </w:rPr>
        <w:t>прекурсоров</w:t>
      </w:r>
      <w:proofErr w:type="spellEnd"/>
      <w:r w:rsidRPr="00C72BEB">
        <w:rPr>
          <w:sz w:val="28"/>
          <w:szCs w:val="28"/>
        </w:rPr>
        <w:t xml:space="preserve"> и аналогов и других одурманивающих веществ;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 w:rsidRPr="00C72BEB">
        <w:rPr>
          <w:sz w:val="28"/>
          <w:szCs w:val="28"/>
        </w:rPr>
        <w:t xml:space="preserve">8) обеспечение безопасности </w:t>
      </w:r>
      <w:proofErr w:type="gramStart"/>
      <w:r w:rsidRPr="00C72BEB">
        <w:rPr>
          <w:sz w:val="28"/>
          <w:szCs w:val="28"/>
        </w:rPr>
        <w:t>обучающихся</w:t>
      </w:r>
      <w:proofErr w:type="gramEnd"/>
      <w:r w:rsidRPr="00C72BEB">
        <w:rPr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 w:rsidRPr="00C72BEB">
        <w:rPr>
          <w:sz w:val="28"/>
          <w:szCs w:val="28"/>
        </w:rPr>
        <w:t xml:space="preserve">9) профилактику несчастных случаев с </w:t>
      </w:r>
      <w:proofErr w:type="gramStart"/>
      <w:r w:rsidRPr="00C72BEB">
        <w:rPr>
          <w:sz w:val="28"/>
          <w:szCs w:val="28"/>
        </w:rPr>
        <w:t>обучающимися</w:t>
      </w:r>
      <w:proofErr w:type="gramEnd"/>
      <w:r w:rsidRPr="00C72BEB">
        <w:rPr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 w:rsidRPr="00C72BEB">
        <w:rPr>
          <w:sz w:val="28"/>
          <w:szCs w:val="28"/>
        </w:rPr>
        <w:t>10) проведение санитарно-противоэпидемических и профилактических мероприятий.</w:t>
      </w:r>
    </w:p>
    <w:p w:rsidR="00930975" w:rsidRPr="00C72BEB" w:rsidRDefault="009E6EA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>6</w:t>
      </w:r>
      <w:r w:rsidR="00930975">
        <w:rPr>
          <w:sz w:val="28"/>
          <w:szCs w:val="28"/>
        </w:rPr>
        <w:t>.</w:t>
      </w:r>
      <w:r w:rsidR="00930975" w:rsidRPr="00C72BEB">
        <w:rPr>
          <w:sz w:val="28"/>
          <w:szCs w:val="28"/>
        </w:rPr>
        <w:t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930975" w:rsidRPr="00C72BEB" w:rsidRDefault="009E6EA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>6</w:t>
      </w:r>
      <w:r w:rsidR="00930975">
        <w:rPr>
          <w:sz w:val="28"/>
          <w:szCs w:val="28"/>
        </w:rPr>
        <w:t>.</w:t>
      </w:r>
      <w:r w:rsidR="00930975" w:rsidRPr="00C72BEB">
        <w:rPr>
          <w:sz w:val="28"/>
          <w:szCs w:val="28"/>
        </w:rPr>
        <w:t xml:space="preserve">3. Организацию оказания первичной медико-санитарной помощи </w:t>
      </w:r>
      <w:proofErr w:type="gramStart"/>
      <w:r w:rsidR="00930975" w:rsidRPr="00C72BEB">
        <w:rPr>
          <w:sz w:val="28"/>
          <w:szCs w:val="28"/>
        </w:rPr>
        <w:t>обучающимся</w:t>
      </w:r>
      <w:proofErr w:type="gramEnd"/>
      <w:r w:rsidR="00930975" w:rsidRPr="00C72BEB">
        <w:rPr>
          <w:sz w:val="28"/>
          <w:szCs w:val="28"/>
        </w:rPr>
        <w:t xml:space="preserve">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930975" w:rsidRPr="00C72BEB" w:rsidRDefault="009E6EA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>6</w:t>
      </w:r>
      <w:r w:rsidR="00930975">
        <w:rPr>
          <w:sz w:val="28"/>
          <w:szCs w:val="28"/>
        </w:rPr>
        <w:t>.</w:t>
      </w:r>
      <w:r w:rsidR="00930975" w:rsidRPr="00C72BEB">
        <w:rPr>
          <w:sz w:val="28"/>
          <w:szCs w:val="28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 w:rsidRPr="00C72BEB">
        <w:rPr>
          <w:sz w:val="28"/>
          <w:szCs w:val="28"/>
        </w:rPr>
        <w:t xml:space="preserve">1) текущий контроль за состоянием здоровья </w:t>
      </w:r>
      <w:proofErr w:type="gramStart"/>
      <w:r w:rsidRPr="00C72BEB">
        <w:rPr>
          <w:sz w:val="28"/>
          <w:szCs w:val="28"/>
        </w:rPr>
        <w:t>обучающихся</w:t>
      </w:r>
      <w:proofErr w:type="gramEnd"/>
      <w:r w:rsidRPr="00C72BEB">
        <w:rPr>
          <w:sz w:val="28"/>
          <w:szCs w:val="28"/>
        </w:rPr>
        <w:t>;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 w:rsidRPr="00C72BEB">
        <w:rPr>
          <w:sz w:val="28"/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 w:rsidRPr="00C72BEB">
        <w:rPr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proofErr w:type="gramStart"/>
      <w:r w:rsidRPr="00C72BEB">
        <w:rPr>
          <w:sz w:val="28"/>
          <w:szCs w:val="28"/>
        </w:rPr>
        <w:lastRenderedPageBreak/>
        <w:t xml:space="preserve"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</w:t>
      </w:r>
      <w:hyperlink r:id="rId14" w:anchor="block_1001" w:history="1">
        <w:r w:rsidRPr="00F510CD">
          <w:rPr>
            <w:rStyle w:val="9"/>
            <w:color w:val="auto"/>
            <w:sz w:val="28"/>
            <w:szCs w:val="28"/>
          </w:rPr>
          <w:t>федеральным органом</w:t>
        </w:r>
      </w:hyperlink>
      <w:r w:rsidRPr="00F510CD">
        <w:rPr>
          <w:color w:val="auto"/>
          <w:sz w:val="28"/>
          <w:szCs w:val="28"/>
        </w:rPr>
        <w:t xml:space="preserve"> </w:t>
      </w:r>
      <w:r w:rsidRPr="00C72BEB">
        <w:rPr>
          <w:sz w:val="28"/>
          <w:szCs w:val="28"/>
        </w:rPr>
        <w:t xml:space="preserve">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15" w:anchor="block_1001" w:history="1">
        <w:r w:rsidRPr="00C72BEB">
          <w:rPr>
            <w:rStyle w:val="9"/>
            <w:sz w:val="28"/>
            <w:szCs w:val="28"/>
          </w:rPr>
          <w:t>ф</w:t>
        </w:r>
        <w:r w:rsidRPr="00F510CD">
          <w:rPr>
            <w:rStyle w:val="9"/>
            <w:color w:val="auto"/>
            <w:sz w:val="28"/>
            <w:szCs w:val="28"/>
          </w:rPr>
          <w:t xml:space="preserve">едеральным </w:t>
        </w:r>
        <w:r w:rsidRPr="00C72BEB">
          <w:rPr>
            <w:rStyle w:val="9"/>
            <w:sz w:val="28"/>
            <w:szCs w:val="28"/>
          </w:rPr>
          <w:t>органом</w:t>
        </w:r>
      </w:hyperlink>
      <w:r w:rsidRPr="00C72BEB">
        <w:rPr>
          <w:sz w:val="28"/>
          <w:szCs w:val="28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930975" w:rsidRPr="00C72BEB" w:rsidRDefault="009E6EA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>6</w:t>
      </w:r>
      <w:r w:rsidR="00930975">
        <w:rPr>
          <w:sz w:val="28"/>
          <w:szCs w:val="28"/>
        </w:rPr>
        <w:t>.</w:t>
      </w:r>
      <w:r w:rsidR="00930975" w:rsidRPr="00C72BEB">
        <w:rPr>
          <w:sz w:val="28"/>
          <w:szCs w:val="28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="00930975" w:rsidRPr="00C72BEB">
        <w:rPr>
          <w:sz w:val="28"/>
          <w:szCs w:val="28"/>
        </w:rPr>
        <w:t>для</w:t>
      </w:r>
      <w:proofErr w:type="gramEnd"/>
      <w:r w:rsidR="00930975" w:rsidRPr="00C72BEB">
        <w:rPr>
          <w:sz w:val="28"/>
          <w:szCs w:val="28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930975" w:rsidRPr="00C72BEB" w:rsidRDefault="009E6EA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>6</w:t>
      </w:r>
      <w:r w:rsidR="00930975">
        <w:rPr>
          <w:sz w:val="28"/>
          <w:szCs w:val="28"/>
        </w:rPr>
        <w:t>.</w:t>
      </w:r>
      <w:r w:rsidR="00930975" w:rsidRPr="00C72BEB">
        <w:rPr>
          <w:sz w:val="28"/>
          <w:szCs w:val="28"/>
        </w:rPr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 организации </w:t>
      </w:r>
      <w:proofErr w:type="gramStart"/>
      <w:r w:rsidR="00930975" w:rsidRPr="00C72BEB">
        <w:rPr>
          <w:sz w:val="28"/>
          <w:szCs w:val="28"/>
        </w:rPr>
        <w:t>обучения</w:t>
      </w:r>
      <w:proofErr w:type="gramEnd"/>
      <w:r w:rsidR="00930975" w:rsidRPr="00C72BEB">
        <w:rPr>
          <w:sz w:val="28"/>
          <w:szCs w:val="28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930975" w:rsidRDefault="00930975" w:rsidP="00930975">
      <w:pPr>
        <w:pStyle w:val="s159"/>
        <w:ind w:left="720"/>
        <w:jc w:val="both"/>
        <w:rPr>
          <w:b/>
          <w:sz w:val="28"/>
          <w:szCs w:val="28"/>
        </w:rPr>
      </w:pPr>
    </w:p>
    <w:p w:rsidR="00930975" w:rsidRDefault="00930975" w:rsidP="00930975">
      <w:pPr>
        <w:pStyle w:val="s159"/>
        <w:ind w:left="720"/>
        <w:jc w:val="both"/>
        <w:rPr>
          <w:b/>
          <w:sz w:val="28"/>
          <w:szCs w:val="28"/>
        </w:rPr>
      </w:pPr>
    </w:p>
    <w:p w:rsidR="00930975" w:rsidRPr="0057266D" w:rsidRDefault="009E6EA5" w:rsidP="00930975">
      <w:pPr>
        <w:pStyle w:val="s159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30975">
        <w:rPr>
          <w:b/>
          <w:sz w:val="28"/>
          <w:szCs w:val="28"/>
        </w:rPr>
        <w:t xml:space="preserve">. </w:t>
      </w:r>
      <w:r w:rsidR="00930975" w:rsidRPr="0057266D">
        <w:rPr>
          <w:b/>
          <w:sz w:val="28"/>
          <w:szCs w:val="28"/>
        </w:rPr>
        <w:t xml:space="preserve">Психолого-педагогическая, медицинская и социальная помощь </w:t>
      </w:r>
      <w:proofErr w:type="gramStart"/>
      <w:r w:rsidR="00930975" w:rsidRPr="0057266D">
        <w:rPr>
          <w:b/>
          <w:sz w:val="28"/>
          <w:szCs w:val="28"/>
        </w:rPr>
        <w:t>обучающимся</w:t>
      </w:r>
      <w:proofErr w:type="gramEnd"/>
      <w:r w:rsidR="00930975" w:rsidRPr="0057266D">
        <w:rPr>
          <w:b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</w:t>
      </w:r>
    </w:p>
    <w:p w:rsidR="00930975" w:rsidRPr="00C72BEB" w:rsidRDefault="009E6EA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>7</w:t>
      </w:r>
      <w:r w:rsidR="00930975">
        <w:rPr>
          <w:sz w:val="28"/>
          <w:szCs w:val="28"/>
        </w:rPr>
        <w:t>.</w:t>
      </w:r>
      <w:r w:rsidR="00930975" w:rsidRPr="00C72BEB">
        <w:rPr>
          <w:sz w:val="28"/>
          <w:szCs w:val="28"/>
        </w:rPr>
        <w:t xml:space="preserve">1. </w:t>
      </w:r>
      <w:proofErr w:type="gramStart"/>
      <w:r w:rsidR="00930975" w:rsidRPr="00C72BEB">
        <w:rPr>
          <w:sz w:val="28"/>
          <w:szCs w:val="28"/>
        </w:rPr>
        <w:t xml:space="preserve"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</w:t>
      </w:r>
      <w:hyperlink r:id="rId16" w:anchor="block_11501" w:history="1">
        <w:r w:rsidR="00930975" w:rsidRPr="00F510CD">
          <w:rPr>
            <w:rStyle w:val="9"/>
            <w:color w:val="auto"/>
            <w:sz w:val="28"/>
            <w:szCs w:val="28"/>
          </w:rPr>
          <w:t xml:space="preserve">уголовно-процессуальным </w:t>
        </w:r>
        <w:r w:rsidR="00930975" w:rsidRPr="00C72BEB">
          <w:rPr>
            <w:rStyle w:val="9"/>
            <w:sz w:val="28"/>
            <w:szCs w:val="28"/>
          </w:rPr>
          <w:t>законодательством</w:t>
        </w:r>
      </w:hyperlink>
      <w:r w:rsidR="00930975" w:rsidRPr="00C72BEB">
        <w:rPr>
          <w:sz w:val="28"/>
          <w:szCs w:val="28"/>
        </w:rPr>
        <w:t>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</w:t>
      </w:r>
      <w:proofErr w:type="gramEnd"/>
      <w:r w:rsidR="00930975" w:rsidRPr="00C72BEB">
        <w:rPr>
          <w:sz w:val="28"/>
          <w:szCs w:val="28"/>
        </w:rPr>
        <w:t xml:space="preserve">, а также психологами, педагогами-психологами организаций, осуществляющих образовательную </w:t>
      </w:r>
      <w:r w:rsidR="00930975" w:rsidRPr="00C72BEB">
        <w:rPr>
          <w:sz w:val="28"/>
          <w:szCs w:val="28"/>
        </w:rPr>
        <w:lastRenderedPageBreak/>
        <w:t>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930975" w:rsidRPr="00C72BEB" w:rsidRDefault="009E6EA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>7</w:t>
      </w:r>
      <w:r w:rsidR="00930975">
        <w:rPr>
          <w:sz w:val="28"/>
          <w:szCs w:val="28"/>
        </w:rPr>
        <w:t>.</w:t>
      </w:r>
      <w:r w:rsidR="00F510CD">
        <w:rPr>
          <w:sz w:val="28"/>
          <w:szCs w:val="28"/>
        </w:rPr>
        <w:t>2.</w:t>
      </w:r>
      <w:r w:rsidR="00930975" w:rsidRPr="00C72BEB">
        <w:rPr>
          <w:sz w:val="28"/>
          <w:szCs w:val="28"/>
        </w:rPr>
        <w:t>Психолого-педагогическая, медицинская и социальная помощь включает в себя: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 w:rsidRPr="00C72BEB">
        <w:rPr>
          <w:sz w:val="28"/>
          <w:szCs w:val="28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 w:rsidRPr="00C72BEB">
        <w:rPr>
          <w:sz w:val="28"/>
          <w:szCs w:val="28"/>
        </w:rPr>
        <w:t xml:space="preserve">2) коррекционно-развивающие и компенсирующие занятия с </w:t>
      </w:r>
      <w:proofErr w:type="gramStart"/>
      <w:r w:rsidRPr="00C72BEB">
        <w:rPr>
          <w:sz w:val="28"/>
          <w:szCs w:val="28"/>
        </w:rPr>
        <w:t>обучающимися</w:t>
      </w:r>
      <w:proofErr w:type="gramEnd"/>
      <w:r w:rsidRPr="00C72BEB">
        <w:rPr>
          <w:sz w:val="28"/>
          <w:szCs w:val="28"/>
        </w:rPr>
        <w:t>, логопедическую помощь обучающимся;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 w:rsidRPr="00C72BEB">
        <w:rPr>
          <w:sz w:val="28"/>
          <w:szCs w:val="28"/>
        </w:rPr>
        <w:t>3) комплекс реабилитационных и других медицинских мероприятий;</w:t>
      </w:r>
    </w:p>
    <w:p w:rsidR="00930975" w:rsidRPr="00C72BEB" w:rsidRDefault="00930975" w:rsidP="00930975">
      <w:pPr>
        <w:pStyle w:val="s111"/>
        <w:rPr>
          <w:sz w:val="28"/>
          <w:szCs w:val="28"/>
        </w:rPr>
      </w:pPr>
      <w:r w:rsidRPr="00C72BEB">
        <w:rPr>
          <w:sz w:val="28"/>
          <w:szCs w:val="28"/>
        </w:rPr>
        <w:t xml:space="preserve">4) помощь </w:t>
      </w:r>
      <w:proofErr w:type="gramStart"/>
      <w:r w:rsidRPr="00C72BEB">
        <w:rPr>
          <w:sz w:val="28"/>
          <w:szCs w:val="28"/>
        </w:rPr>
        <w:t>обучающимся</w:t>
      </w:r>
      <w:proofErr w:type="gramEnd"/>
      <w:r w:rsidRPr="00C72BEB">
        <w:rPr>
          <w:sz w:val="28"/>
          <w:szCs w:val="28"/>
        </w:rPr>
        <w:t xml:space="preserve"> в профориентации, получении профессии и социальной адаптации.</w:t>
      </w:r>
    </w:p>
    <w:p w:rsidR="00930975" w:rsidRPr="00C72BEB" w:rsidRDefault="009E6EA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>7</w:t>
      </w:r>
      <w:r w:rsidR="00930975">
        <w:rPr>
          <w:sz w:val="28"/>
          <w:szCs w:val="28"/>
        </w:rPr>
        <w:t>.</w:t>
      </w:r>
      <w:r w:rsidR="00930975" w:rsidRPr="00C72BEB">
        <w:rPr>
          <w:sz w:val="28"/>
          <w:szCs w:val="28"/>
        </w:rP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930975" w:rsidRPr="0057266D" w:rsidRDefault="009E6EA5" w:rsidP="00930975">
      <w:pPr>
        <w:pStyle w:val="s111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30975" w:rsidRPr="0057266D">
        <w:rPr>
          <w:b/>
          <w:sz w:val="28"/>
          <w:szCs w:val="28"/>
        </w:rPr>
        <w:t>. Заключительные положения.</w:t>
      </w:r>
    </w:p>
    <w:p w:rsidR="00930975" w:rsidRDefault="009E6EA5" w:rsidP="00930975">
      <w:pPr>
        <w:pStyle w:val="s111"/>
        <w:rPr>
          <w:sz w:val="28"/>
          <w:szCs w:val="28"/>
        </w:rPr>
      </w:pPr>
      <w:r>
        <w:rPr>
          <w:sz w:val="28"/>
          <w:szCs w:val="28"/>
        </w:rPr>
        <w:t>8</w:t>
      </w:r>
      <w:r w:rsidR="00930975">
        <w:rPr>
          <w:sz w:val="28"/>
          <w:szCs w:val="28"/>
        </w:rPr>
        <w:t>.1. Настоящее Положение действует с момента подписания  и распространяется на правоотношения, возникшие с 1 сентября 2013.</w:t>
      </w:r>
    </w:p>
    <w:p w:rsidR="00930975" w:rsidRPr="0057266D" w:rsidRDefault="009E6EA5" w:rsidP="00930975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8</w:t>
      </w:r>
      <w:r w:rsidR="00930975" w:rsidRPr="0057266D">
        <w:rPr>
          <w:b w:val="0"/>
          <w:sz w:val="28"/>
          <w:szCs w:val="28"/>
        </w:rPr>
        <w:t>.2. Изменения в настоящее П</w:t>
      </w:r>
      <w:r w:rsidR="00930975">
        <w:rPr>
          <w:b w:val="0"/>
          <w:sz w:val="28"/>
          <w:szCs w:val="28"/>
        </w:rPr>
        <w:t xml:space="preserve">оложение вносятся при изменении </w:t>
      </w:r>
      <w:r w:rsidR="00930975" w:rsidRPr="0057266D">
        <w:rPr>
          <w:b w:val="0"/>
          <w:sz w:val="28"/>
          <w:szCs w:val="28"/>
        </w:rPr>
        <w:t>законодательства и утверждении государственных, муниципальных</w:t>
      </w:r>
      <w:r w:rsidR="00930975">
        <w:rPr>
          <w:b w:val="0"/>
          <w:sz w:val="28"/>
          <w:szCs w:val="28"/>
        </w:rPr>
        <w:t xml:space="preserve">  программ, программ   субъекта   РФ.</w:t>
      </w:r>
    </w:p>
    <w:p w:rsidR="00930975" w:rsidRPr="004F4441" w:rsidRDefault="00930975" w:rsidP="00930975">
      <w:pPr>
        <w:ind w:firstLine="540"/>
        <w:jc w:val="center"/>
        <w:rPr>
          <w:sz w:val="28"/>
          <w:szCs w:val="28"/>
        </w:rPr>
      </w:pPr>
    </w:p>
    <w:p w:rsidR="00930975" w:rsidRDefault="00930975" w:rsidP="00930975"/>
    <w:p w:rsidR="009E6EA5" w:rsidRPr="009E6EA5" w:rsidRDefault="009E6EA5" w:rsidP="009E6EA5">
      <w:pPr>
        <w:ind w:left="3969"/>
        <w:rPr>
          <w:b w:val="0"/>
          <w:sz w:val="28"/>
          <w:szCs w:val="28"/>
        </w:rPr>
      </w:pPr>
      <w:r w:rsidRPr="009E6EA5">
        <w:rPr>
          <w:b w:val="0"/>
          <w:sz w:val="28"/>
          <w:szCs w:val="28"/>
        </w:rPr>
        <w:t>Принято на заседании педагогического совета      лицея.</w:t>
      </w:r>
    </w:p>
    <w:p w:rsidR="009E6EA5" w:rsidRPr="009E6EA5" w:rsidRDefault="009E6EA5" w:rsidP="009E6EA5">
      <w:pPr>
        <w:ind w:left="360"/>
        <w:rPr>
          <w:b w:val="0"/>
          <w:sz w:val="28"/>
          <w:szCs w:val="28"/>
        </w:rPr>
      </w:pPr>
      <w:r w:rsidRPr="009E6EA5">
        <w:rPr>
          <w:b w:val="0"/>
          <w:sz w:val="28"/>
          <w:szCs w:val="28"/>
        </w:rPr>
        <w:tab/>
      </w:r>
      <w:r w:rsidRPr="009E6EA5">
        <w:rPr>
          <w:b w:val="0"/>
          <w:sz w:val="28"/>
          <w:szCs w:val="28"/>
        </w:rPr>
        <w:tab/>
      </w:r>
      <w:r w:rsidRPr="009E6EA5">
        <w:rPr>
          <w:b w:val="0"/>
          <w:sz w:val="28"/>
          <w:szCs w:val="28"/>
        </w:rPr>
        <w:tab/>
      </w:r>
      <w:r w:rsidRPr="009E6EA5">
        <w:rPr>
          <w:b w:val="0"/>
          <w:sz w:val="28"/>
          <w:szCs w:val="28"/>
        </w:rPr>
        <w:tab/>
      </w:r>
      <w:r w:rsidRPr="009E6EA5">
        <w:rPr>
          <w:b w:val="0"/>
          <w:sz w:val="28"/>
          <w:szCs w:val="28"/>
        </w:rPr>
        <w:tab/>
        <w:t xml:space="preserve">      Протокол № </w:t>
      </w:r>
      <w:r w:rsidRPr="009E6EA5">
        <w:rPr>
          <w:b w:val="0"/>
          <w:sz w:val="28"/>
          <w:szCs w:val="28"/>
          <w:u w:val="single"/>
        </w:rPr>
        <w:t>3</w:t>
      </w:r>
      <w:r w:rsidRPr="009E6EA5">
        <w:rPr>
          <w:b w:val="0"/>
          <w:sz w:val="28"/>
          <w:szCs w:val="28"/>
        </w:rPr>
        <w:t xml:space="preserve"> от </w:t>
      </w:r>
      <w:r w:rsidRPr="009E6EA5">
        <w:rPr>
          <w:b w:val="0"/>
          <w:sz w:val="28"/>
          <w:szCs w:val="28"/>
          <w:u w:val="single"/>
        </w:rPr>
        <w:t>26.12.2013 г.</w:t>
      </w:r>
    </w:p>
    <w:p w:rsidR="00B213C4" w:rsidRDefault="009E6EA5"/>
    <w:sectPr w:rsidR="00B213C4" w:rsidSect="0057266D">
      <w:headerReference w:type="even" r:id="rId17"/>
      <w:headerReference w:type="default" r:id="rId18"/>
      <w:pgSz w:w="11906" w:h="16838"/>
      <w:pgMar w:top="851" w:right="851" w:bottom="107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63C" w:rsidRDefault="0061263C" w:rsidP="0061263C">
      <w:r>
        <w:separator/>
      </w:r>
    </w:p>
  </w:endnote>
  <w:endnote w:type="continuationSeparator" w:id="0">
    <w:p w:rsidR="0061263C" w:rsidRDefault="0061263C" w:rsidP="0061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63C" w:rsidRDefault="0061263C" w:rsidP="0061263C">
      <w:r>
        <w:separator/>
      </w:r>
    </w:p>
  </w:footnote>
  <w:footnote w:type="continuationSeparator" w:id="0">
    <w:p w:rsidR="0061263C" w:rsidRDefault="0061263C" w:rsidP="0061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66D" w:rsidRDefault="006F00CC" w:rsidP="00D5116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09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266D" w:rsidRDefault="009E6EA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66D" w:rsidRDefault="006F00CC" w:rsidP="00D5116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097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6EA5">
      <w:rPr>
        <w:rStyle w:val="a8"/>
        <w:noProof/>
      </w:rPr>
      <w:t>7</w:t>
    </w:r>
    <w:r>
      <w:rPr>
        <w:rStyle w:val="a8"/>
      </w:rPr>
      <w:fldChar w:fldCharType="end"/>
    </w:r>
  </w:p>
  <w:p w:rsidR="0057266D" w:rsidRDefault="009E6E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6476"/>
    <w:multiLevelType w:val="multilevel"/>
    <w:tmpl w:val="E246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975"/>
    <w:rsid w:val="000F339D"/>
    <w:rsid w:val="002B28D3"/>
    <w:rsid w:val="0034687E"/>
    <w:rsid w:val="00432D7F"/>
    <w:rsid w:val="00494F3F"/>
    <w:rsid w:val="00514EFD"/>
    <w:rsid w:val="005A13AB"/>
    <w:rsid w:val="0061263C"/>
    <w:rsid w:val="006B0AD0"/>
    <w:rsid w:val="006F00CC"/>
    <w:rsid w:val="007115CA"/>
    <w:rsid w:val="00725650"/>
    <w:rsid w:val="007B597D"/>
    <w:rsid w:val="00911B31"/>
    <w:rsid w:val="00930975"/>
    <w:rsid w:val="0093243B"/>
    <w:rsid w:val="009E6EA5"/>
    <w:rsid w:val="00A90D46"/>
    <w:rsid w:val="00B068B2"/>
    <w:rsid w:val="00E12DCA"/>
    <w:rsid w:val="00F5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3AB"/>
    <w:rPr>
      <w:b/>
      <w:bCs/>
    </w:rPr>
  </w:style>
  <w:style w:type="paragraph" w:customStyle="1" w:styleId="a4">
    <w:name w:val="стилллл"/>
    <w:basedOn w:val="a5"/>
    <w:qFormat/>
    <w:rsid w:val="005A13AB"/>
    <w:pPr>
      <w:shd w:val="clear" w:color="auto" w:fill="FFFFDD"/>
      <w:spacing w:line="360" w:lineRule="auto"/>
      <w:jc w:val="both"/>
    </w:pPr>
    <w:rPr>
      <w:color w:val="000000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5A13AB"/>
    <w:rPr>
      <w:sz w:val="24"/>
      <w:szCs w:val="24"/>
    </w:rPr>
  </w:style>
  <w:style w:type="paragraph" w:customStyle="1" w:styleId="s111">
    <w:name w:val="s_111"/>
    <w:basedOn w:val="a"/>
    <w:rsid w:val="00930975"/>
    <w:pPr>
      <w:shd w:val="clear" w:color="auto" w:fill="FFFFFF"/>
      <w:overflowPunct/>
      <w:autoSpaceDE/>
      <w:autoSpaceDN/>
      <w:adjustRightInd/>
      <w:ind w:firstLine="720"/>
      <w:jc w:val="both"/>
    </w:pPr>
    <w:rPr>
      <w:b w:val="0"/>
      <w:bCs w:val="0"/>
      <w:color w:val="000000"/>
      <w:sz w:val="21"/>
      <w:szCs w:val="21"/>
    </w:rPr>
  </w:style>
  <w:style w:type="character" w:customStyle="1" w:styleId="9">
    <w:name w:val="Гиперссылка9"/>
    <w:basedOn w:val="a0"/>
    <w:rsid w:val="00930975"/>
    <w:rPr>
      <w:strike w:val="0"/>
      <w:dstrike w:val="0"/>
      <w:color w:val="008000"/>
      <w:u w:val="none"/>
      <w:effect w:val="none"/>
    </w:rPr>
  </w:style>
  <w:style w:type="paragraph" w:customStyle="1" w:styleId="s159">
    <w:name w:val="s_159"/>
    <w:basedOn w:val="a"/>
    <w:rsid w:val="00930975"/>
    <w:pPr>
      <w:shd w:val="clear" w:color="auto" w:fill="FFFFFF"/>
      <w:overflowPunct/>
      <w:autoSpaceDE/>
      <w:autoSpaceDN/>
      <w:adjustRightInd/>
      <w:ind w:left="966"/>
    </w:pPr>
    <w:rPr>
      <w:b w:val="0"/>
      <w:bCs w:val="0"/>
      <w:color w:val="000000"/>
      <w:sz w:val="21"/>
      <w:szCs w:val="21"/>
    </w:rPr>
  </w:style>
  <w:style w:type="character" w:customStyle="1" w:styleId="s109">
    <w:name w:val="s_109"/>
    <w:basedOn w:val="a0"/>
    <w:rsid w:val="00930975"/>
    <w:rPr>
      <w:b/>
      <w:bCs/>
      <w:vanish w:val="0"/>
      <w:webHidden w:val="0"/>
      <w:color w:val="000080"/>
      <w:sz w:val="21"/>
      <w:szCs w:val="21"/>
      <w:bdr w:val="none" w:sz="0" w:space="0" w:color="auto" w:frame="1"/>
      <w:shd w:val="clear" w:color="auto" w:fill="FFFFFF"/>
      <w:specVanish w:val="0"/>
    </w:rPr>
  </w:style>
  <w:style w:type="paragraph" w:styleId="a6">
    <w:name w:val="header"/>
    <w:basedOn w:val="a"/>
    <w:link w:val="a7"/>
    <w:rsid w:val="009309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30975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styleId="a8">
    <w:name w:val="page number"/>
    <w:basedOn w:val="a0"/>
    <w:rsid w:val="00930975"/>
  </w:style>
  <w:style w:type="character" w:styleId="a9">
    <w:name w:val="Hyperlink"/>
    <w:basedOn w:val="a0"/>
    <w:unhideWhenUsed/>
    <w:rsid w:val="00911B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8405/" TargetMode="External"/><Relationship Id="rId13" Type="http://schemas.openxmlformats.org/officeDocument/2006/relationships/hyperlink" Target="http://base.garant.ru/4171080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firstlyceum@majl.ru" TargetMode="External"/><Relationship Id="rId12" Type="http://schemas.openxmlformats.org/officeDocument/2006/relationships/hyperlink" Target="http://base.garant.ru/12191967/1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ase.garant.ru/12125178/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563290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70192436/" TargetMode="External"/><Relationship Id="rId10" Type="http://schemas.openxmlformats.org/officeDocument/2006/relationships/hyperlink" Target="http://base.garant.ru/10105872/1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1/" TargetMode="External"/><Relationship Id="rId14" Type="http://schemas.openxmlformats.org/officeDocument/2006/relationships/hyperlink" Target="http://base.garant.ru/703928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dcterms:created xsi:type="dcterms:W3CDTF">2014-01-17T18:08:00Z</dcterms:created>
  <dcterms:modified xsi:type="dcterms:W3CDTF">2014-02-24T07:48:00Z</dcterms:modified>
</cp:coreProperties>
</file>